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D5F59" w14:textId="77777777" w:rsidR="00DC28DE" w:rsidRPr="00673074" w:rsidRDefault="00DC28DE" w:rsidP="00DC28DE">
      <w:pPr>
        <w:pStyle w:val="af"/>
        <w:ind w:left="-1134"/>
        <w:jc w:val="center"/>
        <w:rPr>
          <w:rFonts w:ascii="Arial" w:hAnsi="Arial" w:cs="Arial"/>
          <w:b/>
          <w:bCs/>
          <w:sz w:val="44"/>
          <w:szCs w:val="44"/>
          <w:lang w:eastAsia="ru-RU"/>
        </w:rPr>
      </w:pPr>
      <w:r w:rsidRPr="00673074">
        <w:rPr>
          <w:rFonts w:ascii="Arial" w:hAnsi="Arial" w:cs="Arial"/>
          <w:b/>
          <w:bCs/>
          <w:sz w:val="44"/>
          <w:szCs w:val="44"/>
          <w:lang w:eastAsia="ru-RU"/>
        </w:rPr>
        <w:t>Условия сотрудничества</w:t>
      </w:r>
    </w:p>
    <w:p w14:paraId="6E3F8550" w14:textId="77777777" w:rsidR="00DC28DE" w:rsidRPr="00673074" w:rsidRDefault="00DC28DE" w:rsidP="00DC28DE">
      <w:pPr>
        <w:pStyle w:val="af"/>
        <w:ind w:left="-1134"/>
        <w:jc w:val="center"/>
        <w:rPr>
          <w:rFonts w:ascii="Arial" w:hAnsi="Arial" w:cs="Arial"/>
          <w:b/>
          <w:bCs/>
          <w:kern w:val="0"/>
          <w:sz w:val="44"/>
          <w:szCs w:val="44"/>
          <w:lang w:eastAsia="ru-RU"/>
        </w:rPr>
      </w:pPr>
      <w:r w:rsidRPr="00673074">
        <w:rPr>
          <w:rFonts w:ascii="Arial" w:hAnsi="Arial" w:cs="Arial"/>
          <w:b/>
          <w:bCs/>
          <w:kern w:val="0"/>
          <w:sz w:val="44"/>
          <w:szCs w:val="44"/>
          <w:lang w:eastAsia="ru-RU"/>
        </w:rPr>
        <w:t>ООО «АДФ Капитал»</w:t>
      </w:r>
    </w:p>
    <w:p w14:paraId="15EA3FCE" w14:textId="77777777" w:rsidR="00DC28DE" w:rsidRDefault="00DC28DE" w:rsidP="00DC28DE">
      <w:pPr>
        <w:pStyle w:val="af"/>
        <w:ind w:left="-1134"/>
        <w:jc w:val="center"/>
        <w:rPr>
          <w:rFonts w:ascii="Arial" w:hAnsi="Arial" w:cs="Arial"/>
          <w:i/>
          <w:iCs/>
          <w:kern w:val="0"/>
          <w:lang w:eastAsia="ru-RU"/>
        </w:rPr>
      </w:pPr>
      <w:r w:rsidRPr="00673074">
        <w:rPr>
          <w:rFonts w:ascii="Arial" w:hAnsi="Arial" w:cs="Arial"/>
          <w:i/>
          <w:iCs/>
          <w:kern w:val="0"/>
          <w:lang w:eastAsia="ru-RU"/>
        </w:rPr>
        <w:t>Это преддоговорный документ,</w:t>
      </w:r>
      <w:r>
        <w:rPr>
          <w:rFonts w:ascii="Arial" w:hAnsi="Arial" w:cs="Arial"/>
          <w:i/>
          <w:iCs/>
          <w:kern w:val="0"/>
          <w:lang w:eastAsia="ru-RU"/>
        </w:rPr>
        <w:t xml:space="preserve"> который</w:t>
      </w:r>
      <w:r w:rsidRPr="00673074">
        <w:rPr>
          <w:rFonts w:ascii="Arial" w:hAnsi="Arial" w:cs="Arial"/>
          <w:i/>
          <w:iCs/>
          <w:kern w:val="0"/>
          <w:lang w:eastAsia="ru-RU"/>
        </w:rPr>
        <w:t xml:space="preserve"> принимается </w:t>
      </w:r>
    </w:p>
    <w:p w14:paraId="569E9155" w14:textId="77777777" w:rsidR="00DC28DE" w:rsidRPr="00673074" w:rsidRDefault="00DC28DE" w:rsidP="00DC28DE">
      <w:pPr>
        <w:pStyle w:val="af"/>
        <w:ind w:left="-1134"/>
        <w:jc w:val="center"/>
        <w:rPr>
          <w:rFonts w:ascii="Arial" w:hAnsi="Arial" w:cs="Arial"/>
          <w:i/>
          <w:iCs/>
          <w:kern w:val="0"/>
          <w:lang w:eastAsia="ru-RU"/>
        </w:rPr>
      </w:pPr>
      <w:r w:rsidRPr="00673074">
        <w:rPr>
          <w:rFonts w:ascii="Arial" w:hAnsi="Arial" w:cs="Arial"/>
          <w:i/>
          <w:iCs/>
          <w:kern w:val="0"/>
          <w:lang w:eastAsia="ru-RU"/>
        </w:rPr>
        <w:t>Пользователем при регистрации</w:t>
      </w:r>
    </w:p>
    <w:p w14:paraId="1C3A5F5E" w14:textId="77777777" w:rsidR="00DC28DE" w:rsidRDefault="00DC28DE" w:rsidP="00DC28DE">
      <w:pPr>
        <w:pStyle w:val="af"/>
        <w:ind w:left="-1134"/>
        <w:jc w:val="center"/>
        <w:rPr>
          <w:rFonts w:ascii="Arial" w:hAnsi="Arial" w:cs="Arial"/>
          <w:lang w:eastAsia="ru-RU"/>
        </w:rPr>
      </w:pPr>
    </w:p>
    <w:p w14:paraId="06696BCC" w14:textId="77777777" w:rsidR="00DC28DE" w:rsidRPr="00673074" w:rsidRDefault="00DC28DE" w:rsidP="00DC28DE">
      <w:pPr>
        <w:pStyle w:val="af"/>
        <w:ind w:left="-1134"/>
        <w:jc w:val="center"/>
        <w:rPr>
          <w:rFonts w:ascii="Arial" w:hAnsi="Arial" w:cs="Arial"/>
          <w:b/>
          <w:bCs/>
          <w:sz w:val="28"/>
          <w:szCs w:val="28"/>
          <w:lang w:eastAsia="ru-RU"/>
        </w:rPr>
      </w:pPr>
      <w:r w:rsidRPr="00673074">
        <w:rPr>
          <w:rFonts w:ascii="Arial" w:hAnsi="Arial" w:cs="Arial"/>
          <w:b/>
          <w:bCs/>
          <w:sz w:val="28"/>
          <w:szCs w:val="28"/>
          <w:lang w:eastAsia="ru-RU"/>
        </w:rPr>
        <w:t>Термины и определения</w:t>
      </w:r>
    </w:p>
    <w:p w14:paraId="15593200" w14:textId="77777777" w:rsidR="00DC28DE" w:rsidRDefault="00DC28DE" w:rsidP="00DC28DE">
      <w:pPr>
        <w:pStyle w:val="af"/>
        <w:ind w:left="-1134"/>
        <w:jc w:val="both"/>
        <w:rPr>
          <w:rFonts w:ascii="Arial" w:hAnsi="Arial" w:cs="Arial"/>
          <w:kern w:val="0"/>
          <w:lang w:eastAsia="ru-RU"/>
        </w:rPr>
      </w:pPr>
    </w:p>
    <w:p w14:paraId="19DFE904" w14:textId="77777777" w:rsidR="00DC28DE" w:rsidRPr="00673074" w:rsidRDefault="00DC28DE" w:rsidP="00DC28DE">
      <w:pPr>
        <w:pStyle w:val="af"/>
        <w:ind w:left="-1134"/>
        <w:jc w:val="both"/>
        <w:rPr>
          <w:rFonts w:ascii="Arial" w:hAnsi="Arial" w:cs="Arial"/>
          <w:kern w:val="0"/>
          <w:lang w:eastAsia="ru-RU"/>
        </w:rPr>
      </w:pPr>
      <w:r w:rsidRPr="00673074">
        <w:rPr>
          <w:rFonts w:ascii="Arial" w:hAnsi="Arial" w:cs="Arial"/>
          <w:b/>
          <w:bCs/>
          <w:kern w:val="0"/>
          <w:lang w:eastAsia="ru-RU"/>
        </w:rPr>
        <w:t>Компания</w:t>
      </w:r>
      <w:r w:rsidRPr="00673074">
        <w:rPr>
          <w:rFonts w:ascii="Arial" w:hAnsi="Arial" w:cs="Arial"/>
          <w:kern w:val="0"/>
          <w:lang w:eastAsia="ru-RU"/>
        </w:rPr>
        <w:t xml:space="preserve"> — ООО «</w:t>
      </w:r>
      <w:r>
        <w:rPr>
          <w:rFonts w:ascii="Arial" w:hAnsi="Arial" w:cs="Arial"/>
          <w:kern w:val="0"/>
          <w:lang w:eastAsia="ru-RU"/>
        </w:rPr>
        <w:t>АДФ Капитал</w:t>
      </w:r>
      <w:r w:rsidRPr="00673074">
        <w:rPr>
          <w:rFonts w:ascii="Arial" w:hAnsi="Arial" w:cs="Arial"/>
          <w:kern w:val="0"/>
          <w:lang w:eastAsia="ru-RU"/>
        </w:rPr>
        <w:t>», оператор платформы и владелец торговой инфраструктуры.</w:t>
      </w:r>
    </w:p>
    <w:p w14:paraId="049C5D53" w14:textId="77777777" w:rsidR="003949F9" w:rsidRPr="003949F9" w:rsidRDefault="003949F9" w:rsidP="003949F9">
      <w:pPr>
        <w:pStyle w:val="ad"/>
        <w:ind w:left="-1134"/>
        <w:jc w:val="both"/>
        <w:rPr>
          <w:rFonts w:ascii="Arial" w:hAnsi="Arial" w:cs="Arial"/>
        </w:rPr>
      </w:pPr>
      <w:r w:rsidRPr="003949F9">
        <w:rPr>
          <w:rStyle w:val="ac"/>
          <w:rFonts w:ascii="Arial" w:eastAsiaTheme="majorEastAsia" w:hAnsi="Arial" w:cs="Arial"/>
        </w:rPr>
        <w:t>Сайт</w:t>
      </w:r>
      <w:r w:rsidRPr="003949F9">
        <w:rPr>
          <w:rFonts w:ascii="Arial" w:hAnsi="Arial" w:cs="Arial"/>
        </w:rPr>
        <w:t xml:space="preserve"> — интернет-ресурс Компании в доменной зоне companyname.ru, включая все разделы, поддомены и Личный кабинет.</w:t>
      </w:r>
    </w:p>
    <w:p w14:paraId="7DB4FB16" w14:textId="77777777" w:rsidR="003949F9" w:rsidRPr="003949F9" w:rsidRDefault="003949F9" w:rsidP="003949F9">
      <w:pPr>
        <w:pStyle w:val="ad"/>
        <w:ind w:left="-1134"/>
        <w:jc w:val="both"/>
        <w:rPr>
          <w:rFonts w:ascii="Arial" w:hAnsi="Arial" w:cs="Arial"/>
        </w:rPr>
      </w:pPr>
      <w:r w:rsidRPr="003949F9">
        <w:rPr>
          <w:rStyle w:val="ac"/>
          <w:rFonts w:ascii="Arial" w:eastAsiaTheme="majorEastAsia" w:hAnsi="Arial" w:cs="Arial"/>
        </w:rPr>
        <w:t>Пользователь</w:t>
      </w:r>
      <w:r w:rsidRPr="003949F9">
        <w:rPr>
          <w:rFonts w:ascii="Arial" w:hAnsi="Arial" w:cs="Arial"/>
        </w:rPr>
        <w:t xml:space="preserve"> — лицо, зарегистрировавшееся на Сайте и принявшее пакет документов при регистрации, но ещё не прошедшее KYC и не подписавшее Договор оказания услуг.</w:t>
      </w:r>
    </w:p>
    <w:p w14:paraId="23117534" w14:textId="77777777" w:rsidR="003949F9" w:rsidRPr="003949F9" w:rsidRDefault="003949F9" w:rsidP="003949F9">
      <w:pPr>
        <w:pStyle w:val="ad"/>
        <w:ind w:left="-1134"/>
        <w:jc w:val="both"/>
        <w:rPr>
          <w:rFonts w:ascii="Arial" w:hAnsi="Arial" w:cs="Arial"/>
        </w:rPr>
      </w:pPr>
      <w:r w:rsidRPr="003949F9">
        <w:rPr>
          <w:rStyle w:val="ac"/>
          <w:rFonts w:ascii="Arial" w:eastAsiaTheme="majorEastAsia" w:hAnsi="Arial" w:cs="Arial"/>
        </w:rPr>
        <w:t>Трейдер</w:t>
      </w:r>
      <w:r w:rsidRPr="003949F9">
        <w:rPr>
          <w:rFonts w:ascii="Arial" w:hAnsi="Arial" w:cs="Arial"/>
        </w:rPr>
        <w:t xml:space="preserve"> — Пользователь, прошедший KYC и подписавший Договор оказания услуг, получивший доступ к торговой инфраструктуре.</w:t>
      </w:r>
    </w:p>
    <w:p w14:paraId="6FCA0941" w14:textId="77777777" w:rsidR="003949F9" w:rsidRPr="003949F9" w:rsidRDefault="003949F9" w:rsidP="003949F9">
      <w:pPr>
        <w:pStyle w:val="ad"/>
        <w:ind w:left="-1134"/>
        <w:jc w:val="both"/>
        <w:rPr>
          <w:rFonts w:ascii="Arial" w:hAnsi="Arial" w:cs="Arial"/>
        </w:rPr>
      </w:pPr>
      <w:r w:rsidRPr="003949F9">
        <w:rPr>
          <w:rStyle w:val="ac"/>
          <w:rFonts w:ascii="Arial" w:eastAsiaTheme="majorEastAsia" w:hAnsi="Arial" w:cs="Arial"/>
        </w:rPr>
        <w:t>Аккаунт</w:t>
      </w:r>
      <w:r w:rsidRPr="003949F9">
        <w:rPr>
          <w:rFonts w:ascii="Arial" w:hAnsi="Arial" w:cs="Arial"/>
        </w:rPr>
        <w:t xml:space="preserve"> — учётная запись Пользователя, создаваемая при регистрации.</w:t>
      </w:r>
    </w:p>
    <w:p w14:paraId="34D1F9C0" w14:textId="77777777" w:rsidR="003949F9" w:rsidRPr="003949F9" w:rsidRDefault="003949F9" w:rsidP="003949F9">
      <w:pPr>
        <w:pStyle w:val="ad"/>
        <w:ind w:left="-1134"/>
        <w:jc w:val="both"/>
        <w:rPr>
          <w:rFonts w:ascii="Arial" w:hAnsi="Arial" w:cs="Arial"/>
        </w:rPr>
      </w:pPr>
      <w:r w:rsidRPr="003949F9">
        <w:rPr>
          <w:rStyle w:val="ac"/>
          <w:rFonts w:ascii="Arial" w:eastAsiaTheme="majorEastAsia" w:hAnsi="Arial" w:cs="Arial"/>
        </w:rPr>
        <w:t>Личный кабинет (ЛК)</w:t>
      </w:r>
      <w:r w:rsidRPr="003949F9">
        <w:rPr>
          <w:rFonts w:ascii="Arial" w:hAnsi="Arial" w:cs="Arial"/>
        </w:rPr>
        <w:t xml:space="preserve"> — защищённая часть Сайта, используемая Пользователем и Трейдером для взаимодействия с Компанией.</w:t>
      </w:r>
    </w:p>
    <w:p w14:paraId="76670D3E" w14:textId="77777777" w:rsidR="003949F9" w:rsidRPr="003949F9" w:rsidRDefault="003949F9" w:rsidP="003949F9">
      <w:pPr>
        <w:pStyle w:val="ad"/>
        <w:ind w:left="-1134"/>
        <w:jc w:val="both"/>
        <w:rPr>
          <w:rFonts w:ascii="Arial" w:hAnsi="Arial" w:cs="Arial"/>
        </w:rPr>
      </w:pPr>
      <w:r w:rsidRPr="003949F9">
        <w:rPr>
          <w:rStyle w:val="ac"/>
          <w:rFonts w:ascii="Arial" w:eastAsiaTheme="majorEastAsia" w:hAnsi="Arial" w:cs="Arial"/>
        </w:rPr>
        <w:t>ПЭП</w:t>
      </w:r>
      <w:r w:rsidRPr="003949F9">
        <w:rPr>
          <w:rFonts w:ascii="Arial" w:hAnsi="Arial" w:cs="Arial"/>
        </w:rPr>
        <w:t xml:space="preserve"> — простая электронная подпись, формируемая Пользователем при нажатии кнопки, действующая в соответствии с Федеральным законом № 63-ФЗ.</w:t>
      </w:r>
    </w:p>
    <w:p w14:paraId="6A740333" w14:textId="77777777" w:rsidR="003949F9" w:rsidRPr="003949F9" w:rsidRDefault="003949F9" w:rsidP="003949F9">
      <w:pPr>
        <w:pStyle w:val="ad"/>
        <w:ind w:left="-1134"/>
        <w:jc w:val="both"/>
        <w:rPr>
          <w:rFonts w:ascii="Arial" w:hAnsi="Arial" w:cs="Arial"/>
        </w:rPr>
      </w:pPr>
      <w:r w:rsidRPr="003949F9">
        <w:rPr>
          <w:rStyle w:val="ac"/>
          <w:rFonts w:ascii="Arial" w:eastAsiaTheme="majorEastAsia" w:hAnsi="Arial" w:cs="Arial"/>
        </w:rPr>
        <w:t>KYC</w:t>
      </w:r>
      <w:r w:rsidRPr="003949F9">
        <w:rPr>
          <w:rFonts w:ascii="Arial" w:hAnsi="Arial" w:cs="Arial"/>
        </w:rPr>
        <w:t xml:space="preserve"> — процедура идентификации Пользователя (паспорт, статус, документы, анкета).</w:t>
      </w:r>
    </w:p>
    <w:p w14:paraId="7FABA925" w14:textId="77777777" w:rsidR="003949F9" w:rsidRPr="003949F9" w:rsidRDefault="003949F9" w:rsidP="003949F9">
      <w:pPr>
        <w:pStyle w:val="ad"/>
        <w:ind w:left="-1134"/>
        <w:jc w:val="both"/>
        <w:rPr>
          <w:rFonts w:ascii="Arial" w:hAnsi="Arial" w:cs="Arial"/>
        </w:rPr>
      </w:pPr>
      <w:r w:rsidRPr="003949F9">
        <w:rPr>
          <w:rStyle w:val="ac"/>
          <w:rFonts w:ascii="Arial" w:eastAsiaTheme="majorEastAsia" w:hAnsi="Arial" w:cs="Arial"/>
        </w:rPr>
        <w:t>Документы, принимаемые при регистрации</w:t>
      </w:r>
      <w:r w:rsidRPr="003949F9">
        <w:rPr>
          <w:rFonts w:ascii="Arial" w:hAnsi="Arial" w:cs="Arial"/>
        </w:rPr>
        <w:t xml:space="preserve"> — Политика конфиденциальности, Согласие на обработку ПД, Пользовательское соглашение, Правила пользования ЛК, Соглашение о ПЭП, Условия сотрудничества, Уведомление о рисках.</w:t>
      </w:r>
    </w:p>
    <w:p w14:paraId="7784E6AD" w14:textId="77777777" w:rsidR="003949F9" w:rsidRPr="003949F9" w:rsidRDefault="003949F9" w:rsidP="003949F9">
      <w:pPr>
        <w:pStyle w:val="ad"/>
        <w:ind w:left="-1134"/>
        <w:jc w:val="both"/>
        <w:rPr>
          <w:rFonts w:ascii="Arial" w:hAnsi="Arial" w:cs="Arial"/>
        </w:rPr>
      </w:pPr>
      <w:r w:rsidRPr="003949F9">
        <w:rPr>
          <w:rStyle w:val="ac"/>
          <w:rFonts w:ascii="Arial" w:eastAsiaTheme="majorEastAsia" w:hAnsi="Arial" w:cs="Arial"/>
        </w:rPr>
        <w:t>Торговая инфраструктура</w:t>
      </w:r>
      <w:r w:rsidRPr="003949F9">
        <w:rPr>
          <w:rFonts w:ascii="Arial" w:hAnsi="Arial" w:cs="Arial"/>
        </w:rPr>
        <w:t xml:space="preserve"> — совокупность технических, программных и информационных ресурсов Компании, необходимых для формирования торговых решений и разработки торговых стратегий (торговый терминал, серверы, соединение с биржами, технические модули, ЛК).</w:t>
      </w:r>
    </w:p>
    <w:p w14:paraId="40926CD0" w14:textId="77777777" w:rsidR="003949F9" w:rsidRPr="003949F9" w:rsidRDefault="003949F9" w:rsidP="003949F9">
      <w:pPr>
        <w:pStyle w:val="ad"/>
        <w:ind w:left="-1134"/>
        <w:jc w:val="both"/>
        <w:rPr>
          <w:rFonts w:ascii="Arial" w:hAnsi="Arial" w:cs="Arial"/>
        </w:rPr>
      </w:pPr>
      <w:r w:rsidRPr="003949F9">
        <w:rPr>
          <w:rStyle w:val="ac"/>
          <w:rFonts w:ascii="Arial" w:eastAsiaTheme="majorEastAsia" w:hAnsi="Arial" w:cs="Arial"/>
        </w:rPr>
        <w:t>Торговый терминал</w:t>
      </w:r>
      <w:r w:rsidRPr="003949F9">
        <w:rPr>
          <w:rFonts w:ascii="Arial" w:hAnsi="Arial" w:cs="Arial"/>
        </w:rPr>
        <w:t xml:space="preserve"> — программный комплекс </w:t>
      </w:r>
      <w:proofErr w:type="spellStart"/>
      <w:r w:rsidRPr="003949F9">
        <w:rPr>
          <w:rFonts w:ascii="Arial" w:hAnsi="Arial" w:cs="Arial"/>
        </w:rPr>
        <w:t>CScalp</w:t>
      </w:r>
      <w:proofErr w:type="spellEnd"/>
      <w:r w:rsidRPr="003949F9">
        <w:rPr>
          <w:rFonts w:ascii="Arial" w:hAnsi="Arial" w:cs="Arial"/>
        </w:rPr>
        <w:t>, предоставляемый Компанией.</w:t>
      </w:r>
    </w:p>
    <w:p w14:paraId="4C654C0A" w14:textId="77777777" w:rsidR="003949F9" w:rsidRPr="003949F9" w:rsidRDefault="003949F9" w:rsidP="003949F9">
      <w:pPr>
        <w:pStyle w:val="ad"/>
        <w:ind w:left="-1134"/>
        <w:jc w:val="both"/>
        <w:rPr>
          <w:rFonts w:ascii="Arial" w:hAnsi="Arial" w:cs="Arial"/>
        </w:rPr>
      </w:pPr>
      <w:r w:rsidRPr="003949F9">
        <w:rPr>
          <w:rStyle w:val="ac"/>
          <w:rFonts w:ascii="Arial" w:eastAsiaTheme="majorEastAsia" w:hAnsi="Arial" w:cs="Arial"/>
        </w:rPr>
        <w:t>Технический торговый лимит</w:t>
      </w:r>
      <w:r w:rsidRPr="003949F9">
        <w:rPr>
          <w:rFonts w:ascii="Arial" w:hAnsi="Arial" w:cs="Arial"/>
        </w:rPr>
        <w:t xml:space="preserve"> — установленная Компанией величина допустимых параметров использования торговой инфраструктуры (объём операций, плечи, ограничения, допустимая просадка).</w:t>
      </w:r>
    </w:p>
    <w:p w14:paraId="65230BB9" w14:textId="77777777" w:rsidR="003949F9" w:rsidRPr="003949F9" w:rsidRDefault="003949F9" w:rsidP="003949F9">
      <w:pPr>
        <w:pStyle w:val="ad"/>
        <w:ind w:left="-1134"/>
        <w:jc w:val="both"/>
        <w:rPr>
          <w:rFonts w:ascii="Arial" w:hAnsi="Arial" w:cs="Arial"/>
        </w:rPr>
      </w:pPr>
      <w:r w:rsidRPr="003949F9">
        <w:rPr>
          <w:rStyle w:val="ac"/>
          <w:rFonts w:ascii="Arial" w:eastAsiaTheme="majorEastAsia" w:hAnsi="Arial" w:cs="Arial"/>
        </w:rPr>
        <w:t>Торговые решения</w:t>
      </w:r>
      <w:r w:rsidRPr="003949F9">
        <w:rPr>
          <w:rFonts w:ascii="Arial" w:hAnsi="Arial" w:cs="Arial"/>
        </w:rPr>
        <w:t xml:space="preserve"> — действия и алгоритмы, формируемые Трейдером при использовании инфраструктуры Компании.</w:t>
      </w:r>
    </w:p>
    <w:p w14:paraId="0C85AE39" w14:textId="77777777" w:rsidR="003949F9" w:rsidRPr="003949F9" w:rsidRDefault="003949F9" w:rsidP="003949F9">
      <w:pPr>
        <w:pStyle w:val="ad"/>
        <w:ind w:left="-1134"/>
        <w:jc w:val="both"/>
        <w:rPr>
          <w:rFonts w:ascii="Arial" w:hAnsi="Arial" w:cs="Arial"/>
        </w:rPr>
      </w:pPr>
      <w:r w:rsidRPr="003949F9">
        <w:rPr>
          <w:rStyle w:val="ac"/>
          <w:rFonts w:ascii="Arial" w:eastAsiaTheme="majorEastAsia" w:hAnsi="Arial" w:cs="Arial"/>
        </w:rPr>
        <w:t>Торговая стратегия</w:t>
      </w:r>
      <w:r w:rsidRPr="003949F9">
        <w:rPr>
          <w:rFonts w:ascii="Arial" w:hAnsi="Arial" w:cs="Arial"/>
        </w:rPr>
        <w:t xml:space="preserve"> — разработанная Трейдером логическая модель работы на рынке в рамках инфраструктуры Компании.</w:t>
      </w:r>
    </w:p>
    <w:p w14:paraId="7F797767" w14:textId="77777777" w:rsidR="003949F9" w:rsidRPr="003949F9" w:rsidRDefault="003949F9" w:rsidP="003949F9">
      <w:pPr>
        <w:pStyle w:val="ad"/>
        <w:ind w:left="-1134"/>
        <w:jc w:val="both"/>
        <w:rPr>
          <w:rFonts w:ascii="Arial" w:hAnsi="Arial" w:cs="Arial"/>
        </w:rPr>
      </w:pPr>
      <w:proofErr w:type="spellStart"/>
      <w:r w:rsidRPr="003949F9">
        <w:rPr>
          <w:rStyle w:val="ac"/>
          <w:rFonts w:ascii="Arial" w:eastAsiaTheme="majorEastAsia" w:hAnsi="Arial" w:cs="Arial"/>
        </w:rPr>
        <w:lastRenderedPageBreak/>
        <w:t>Payout</w:t>
      </w:r>
      <w:proofErr w:type="spellEnd"/>
      <w:r w:rsidRPr="003949F9">
        <w:rPr>
          <w:rFonts w:ascii="Arial" w:hAnsi="Arial" w:cs="Arial"/>
        </w:rPr>
        <w:t xml:space="preserve"> — процент распределения прибыли между Компанией и Трейдером.</w:t>
      </w:r>
    </w:p>
    <w:p w14:paraId="71E69B2F" w14:textId="77777777" w:rsidR="003949F9" w:rsidRPr="003949F9" w:rsidRDefault="003949F9" w:rsidP="003949F9">
      <w:pPr>
        <w:pStyle w:val="ad"/>
        <w:ind w:left="-1134"/>
        <w:jc w:val="both"/>
        <w:rPr>
          <w:rFonts w:ascii="Arial" w:hAnsi="Arial" w:cs="Arial"/>
        </w:rPr>
      </w:pPr>
      <w:r w:rsidRPr="003949F9">
        <w:rPr>
          <w:rStyle w:val="ac"/>
          <w:rFonts w:ascii="Arial" w:eastAsiaTheme="majorEastAsia" w:hAnsi="Arial" w:cs="Arial"/>
        </w:rPr>
        <w:t>Просадка</w:t>
      </w:r>
      <w:r w:rsidRPr="003949F9">
        <w:rPr>
          <w:rFonts w:ascii="Arial" w:hAnsi="Arial" w:cs="Arial"/>
        </w:rPr>
        <w:t xml:space="preserve"> — максимально допустимый уровень отрицательного результата по техническому торговому лимиту.</w:t>
      </w:r>
    </w:p>
    <w:p w14:paraId="36DC4227" w14:textId="77777777" w:rsidR="003949F9" w:rsidRPr="003949F9" w:rsidRDefault="003949F9" w:rsidP="003949F9">
      <w:pPr>
        <w:pStyle w:val="ad"/>
        <w:ind w:left="-1134"/>
        <w:jc w:val="both"/>
        <w:rPr>
          <w:rFonts w:ascii="Arial" w:hAnsi="Arial" w:cs="Arial"/>
        </w:rPr>
      </w:pPr>
      <w:r w:rsidRPr="003949F9">
        <w:rPr>
          <w:rStyle w:val="ac"/>
          <w:rFonts w:ascii="Arial" w:eastAsiaTheme="majorEastAsia" w:hAnsi="Arial" w:cs="Arial"/>
        </w:rPr>
        <w:t>Регламент риск-менеджмента и торговых правил</w:t>
      </w:r>
      <w:r w:rsidRPr="003949F9">
        <w:rPr>
          <w:rFonts w:ascii="Arial" w:hAnsi="Arial" w:cs="Arial"/>
        </w:rPr>
        <w:t xml:space="preserve"> — документ, определяющий технические ограничения и правила работы в инфраструктуре.</w:t>
      </w:r>
    </w:p>
    <w:p w14:paraId="3AE2912F" w14:textId="77777777" w:rsidR="003949F9" w:rsidRPr="003949F9" w:rsidRDefault="003949F9" w:rsidP="003949F9">
      <w:pPr>
        <w:pStyle w:val="ad"/>
        <w:ind w:left="-1134"/>
        <w:jc w:val="both"/>
        <w:rPr>
          <w:rFonts w:ascii="Arial" w:hAnsi="Arial" w:cs="Arial"/>
        </w:rPr>
      </w:pPr>
      <w:r w:rsidRPr="003949F9">
        <w:rPr>
          <w:rStyle w:val="ac"/>
          <w:rFonts w:ascii="Arial" w:eastAsiaTheme="majorEastAsia" w:hAnsi="Arial" w:cs="Arial"/>
        </w:rPr>
        <w:t>Уведомление о рисках</w:t>
      </w:r>
      <w:r w:rsidRPr="003949F9">
        <w:rPr>
          <w:rFonts w:ascii="Arial" w:hAnsi="Arial" w:cs="Arial"/>
        </w:rPr>
        <w:t xml:space="preserve"> — документ, раскрывающий рыночные, операционные и технологические риски.</w:t>
      </w:r>
    </w:p>
    <w:p w14:paraId="20E888B3" w14:textId="77777777" w:rsidR="003949F9" w:rsidRPr="003949F9" w:rsidRDefault="003949F9" w:rsidP="003949F9">
      <w:pPr>
        <w:pStyle w:val="ad"/>
        <w:ind w:left="-1134"/>
        <w:jc w:val="both"/>
        <w:rPr>
          <w:rFonts w:ascii="Arial" w:hAnsi="Arial" w:cs="Arial"/>
        </w:rPr>
      </w:pPr>
      <w:r w:rsidRPr="003949F9">
        <w:rPr>
          <w:rStyle w:val="ac"/>
          <w:rFonts w:ascii="Arial" w:eastAsiaTheme="majorEastAsia" w:hAnsi="Arial" w:cs="Arial"/>
        </w:rPr>
        <w:t>Статус Трейдера</w:t>
      </w:r>
      <w:r w:rsidRPr="003949F9">
        <w:rPr>
          <w:rFonts w:ascii="Arial" w:hAnsi="Arial" w:cs="Arial"/>
        </w:rPr>
        <w:t xml:space="preserve"> — выбранная форма взаимодействия (самозанятый, ИП, ООО, нерезидент).</w:t>
      </w:r>
    </w:p>
    <w:p w14:paraId="13D0FF97" w14:textId="77777777" w:rsidR="003949F9" w:rsidRPr="003949F9" w:rsidRDefault="003949F9" w:rsidP="003949F9">
      <w:pPr>
        <w:pStyle w:val="ad"/>
        <w:ind w:left="-1134"/>
        <w:jc w:val="both"/>
        <w:rPr>
          <w:rFonts w:ascii="Arial" w:hAnsi="Arial" w:cs="Arial"/>
        </w:rPr>
      </w:pPr>
      <w:proofErr w:type="spellStart"/>
      <w:r w:rsidRPr="003949F9">
        <w:rPr>
          <w:rStyle w:val="ac"/>
          <w:rFonts w:ascii="Arial" w:eastAsiaTheme="majorEastAsia" w:hAnsi="Arial" w:cs="Arial"/>
        </w:rPr>
        <w:t>Compliance</w:t>
      </w:r>
      <w:proofErr w:type="spellEnd"/>
      <w:r w:rsidRPr="003949F9">
        <w:rPr>
          <w:rStyle w:val="ac"/>
          <w:rFonts w:ascii="Arial" w:eastAsiaTheme="majorEastAsia" w:hAnsi="Arial" w:cs="Arial"/>
        </w:rPr>
        <w:t xml:space="preserve"> / Проверка Компании</w:t>
      </w:r>
      <w:r w:rsidRPr="003949F9">
        <w:rPr>
          <w:rFonts w:ascii="Arial" w:hAnsi="Arial" w:cs="Arial"/>
        </w:rPr>
        <w:t xml:space="preserve"> — внутренняя проверка документов, данных и статуса Пользователя.</w:t>
      </w:r>
    </w:p>
    <w:p w14:paraId="53E9FF0C" w14:textId="77777777" w:rsidR="003949F9" w:rsidRPr="003949F9" w:rsidRDefault="003949F9" w:rsidP="003949F9">
      <w:pPr>
        <w:pStyle w:val="ad"/>
        <w:ind w:left="-1134"/>
        <w:jc w:val="both"/>
        <w:rPr>
          <w:rFonts w:ascii="Arial" w:hAnsi="Arial" w:cs="Arial"/>
        </w:rPr>
      </w:pPr>
      <w:r w:rsidRPr="003949F9">
        <w:rPr>
          <w:rStyle w:val="ac"/>
          <w:rFonts w:ascii="Arial" w:eastAsiaTheme="majorEastAsia" w:hAnsi="Arial" w:cs="Arial"/>
        </w:rPr>
        <w:t>Доступ к торговле</w:t>
      </w:r>
      <w:r w:rsidRPr="003949F9">
        <w:rPr>
          <w:rFonts w:ascii="Arial" w:hAnsi="Arial" w:cs="Arial"/>
        </w:rPr>
        <w:t xml:space="preserve"> — техническая активация функционала для работы с инфраструктурой после подписания договора.</w:t>
      </w:r>
    </w:p>
    <w:p w14:paraId="61DB7024" w14:textId="77777777" w:rsidR="00DC28DE" w:rsidRPr="00673074" w:rsidRDefault="00DC28DE" w:rsidP="00DC28DE">
      <w:pPr>
        <w:pStyle w:val="af"/>
        <w:ind w:left="-1134"/>
        <w:jc w:val="both"/>
        <w:rPr>
          <w:rFonts w:ascii="Arial" w:hAnsi="Arial" w:cs="Arial"/>
          <w:kern w:val="0"/>
          <w:lang w:eastAsia="ru-RU"/>
        </w:rPr>
      </w:pPr>
    </w:p>
    <w:p w14:paraId="3A69F716" w14:textId="77777777" w:rsidR="00DC28DE" w:rsidRPr="00D778B9" w:rsidRDefault="00DC28DE" w:rsidP="00DC28DE">
      <w:pPr>
        <w:pStyle w:val="af"/>
        <w:ind w:left="-1134"/>
        <w:jc w:val="center"/>
        <w:rPr>
          <w:rFonts w:ascii="Arial" w:hAnsi="Arial" w:cs="Arial"/>
          <w:b/>
          <w:bCs/>
          <w:sz w:val="32"/>
          <w:szCs w:val="32"/>
          <w:lang w:eastAsia="ru-RU"/>
        </w:rPr>
      </w:pPr>
      <w:r w:rsidRPr="00D778B9">
        <w:rPr>
          <w:rFonts w:ascii="Arial" w:hAnsi="Arial" w:cs="Arial"/>
          <w:b/>
          <w:bCs/>
          <w:sz w:val="32"/>
          <w:szCs w:val="32"/>
          <w:lang w:eastAsia="ru-RU"/>
        </w:rPr>
        <w:t>1. Общие положения</w:t>
      </w:r>
    </w:p>
    <w:p w14:paraId="0E38D0F3" w14:textId="77777777" w:rsidR="00DC28DE" w:rsidRPr="00673074" w:rsidRDefault="00DC28DE" w:rsidP="00DC28DE">
      <w:pPr>
        <w:pStyle w:val="af"/>
        <w:ind w:left="-1134"/>
        <w:jc w:val="center"/>
        <w:rPr>
          <w:rFonts w:ascii="Arial" w:hAnsi="Arial" w:cs="Arial"/>
          <w:b/>
          <w:bCs/>
          <w:sz w:val="28"/>
          <w:szCs w:val="28"/>
          <w:lang w:eastAsia="ru-RU"/>
        </w:rPr>
      </w:pPr>
    </w:p>
    <w:p w14:paraId="00BDC477" w14:textId="77777777" w:rsidR="00134248" w:rsidRPr="00134248" w:rsidRDefault="00134248" w:rsidP="00134248">
      <w:pPr>
        <w:pStyle w:val="ad"/>
        <w:ind w:left="-1134"/>
        <w:jc w:val="both"/>
        <w:rPr>
          <w:rFonts w:ascii="Arial" w:hAnsi="Arial" w:cs="Arial"/>
        </w:rPr>
      </w:pPr>
      <w:r w:rsidRPr="00134248">
        <w:rPr>
          <w:rFonts w:ascii="Arial" w:hAnsi="Arial" w:cs="Arial"/>
        </w:rPr>
        <w:t>1.1. Настоящие Условия регулируют взаимодействие между Компанией и Пользователем до подписания Договора оказания услуг.</w:t>
      </w:r>
    </w:p>
    <w:p w14:paraId="0B26B12C" w14:textId="77777777" w:rsidR="00134248" w:rsidRPr="00134248" w:rsidRDefault="00134248" w:rsidP="00134248">
      <w:pPr>
        <w:pStyle w:val="ad"/>
        <w:ind w:left="-1134"/>
        <w:jc w:val="both"/>
        <w:rPr>
          <w:rFonts w:ascii="Arial" w:hAnsi="Arial" w:cs="Arial"/>
        </w:rPr>
      </w:pPr>
      <w:r w:rsidRPr="00134248">
        <w:rPr>
          <w:rFonts w:ascii="Arial" w:hAnsi="Arial" w:cs="Arial"/>
        </w:rPr>
        <w:t>1.2. Условия принимаются Пользователем при регистрации путём нажатия кнопки «Зарегистрироваться».</w:t>
      </w:r>
    </w:p>
    <w:p w14:paraId="66679157" w14:textId="77777777" w:rsidR="00134248" w:rsidRPr="00134248" w:rsidRDefault="00134248" w:rsidP="00134248">
      <w:pPr>
        <w:pStyle w:val="ad"/>
        <w:ind w:left="-1134"/>
        <w:jc w:val="both"/>
        <w:rPr>
          <w:rFonts w:ascii="Arial" w:hAnsi="Arial" w:cs="Arial"/>
        </w:rPr>
      </w:pPr>
      <w:r w:rsidRPr="00134248">
        <w:rPr>
          <w:rFonts w:ascii="Arial" w:hAnsi="Arial" w:cs="Arial"/>
        </w:rPr>
        <w:t>1.3. После прохождения KYC и подписания договора Пользователь получает статус Трейдера.</w:t>
      </w:r>
    </w:p>
    <w:p w14:paraId="2E3FB054" w14:textId="77777777" w:rsidR="00134248" w:rsidRPr="00134248" w:rsidRDefault="00134248" w:rsidP="00134248">
      <w:pPr>
        <w:pStyle w:val="ad"/>
        <w:ind w:left="-1134"/>
        <w:jc w:val="both"/>
        <w:rPr>
          <w:rFonts w:ascii="Arial" w:hAnsi="Arial" w:cs="Arial"/>
        </w:rPr>
      </w:pPr>
      <w:r w:rsidRPr="00134248">
        <w:rPr>
          <w:rFonts w:ascii="Arial" w:hAnsi="Arial" w:cs="Arial"/>
        </w:rPr>
        <w:t xml:space="preserve">1.4. Настоящие Условия </w:t>
      </w:r>
      <w:r w:rsidRPr="00134248">
        <w:rPr>
          <w:rStyle w:val="ac"/>
          <w:rFonts w:ascii="Arial" w:eastAsiaTheme="majorEastAsia" w:hAnsi="Arial" w:cs="Arial"/>
        </w:rPr>
        <w:t>не предоставляют права на использование торговой инфраструктуры</w:t>
      </w:r>
      <w:r w:rsidRPr="00134248">
        <w:rPr>
          <w:rFonts w:ascii="Arial" w:hAnsi="Arial" w:cs="Arial"/>
        </w:rPr>
        <w:t>.</w:t>
      </w:r>
      <w:r w:rsidRPr="00134248">
        <w:rPr>
          <w:rFonts w:ascii="Arial" w:hAnsi="Arial" w:cs="Arial"/>
        </w:rPr>
        <w:br/>
        <w:t>Доступ предоставляется только после подписания Договора оказания услуг.</w:t>
      </w:r>
    </w:p>
    <w:p w14:paraId="6387EC4D" w14:textId="77777777" w:rsidR="00DC28DE" w:rsidRPr="00673074" w:rsidRDefault="00DC28DE" w:rsidP="00DC28DE">
      <w:pPr>
        <w:pStyle w:val="af"/>
        <w:ind w:left="-1134"/>
        <w:jc w:val="both"/>
        <w:rPr>
          <w:rFonts w:ascii="Arial" w:hAnsi="Arial" w:cs="Arial"/>
          <w:kern w:val="0"/>
          <w:lang w:eastAsia="ru-RU"/>
        </w:rPr>
      </w:pPr>
    </w:p>
    <w:p w14:paraId="7081262E" w14:textId="77777777" w:rsidR="00DC28DE" w:rsidRPr="00D778B9" w:rsidRDefault="00DC28DE" w:rsidP="00DC28DE">
      <w:pPr>
        <w:pStyle w:val="af"/>
        <w:ind w:left="-1134"/>
        <w:jc w:val="center"/>
        <w:rPr>
          <w:rFonts w:ascii="Arial" w:hAnsi="Arial" w:cs="Arial"/>
          <w:b/>
          <w:bCs/>
          <w:sz w:val="32"/>
          <w:szCs w:val="32"/>
          <w:lang w:eastAsia="ru-RU"/>
        </w:rPr>
      </w:pPr>
      <w:r w:rsidRPr="00D778B9">
        <w:rPr>
          <w:rFonts w:ascii="Arial" w:hAnsi="Arial" w:cs="Arial"/>
          <w:b/>
          <w:bCs/>
          <w:sz w:val="32"/>
          <w:szCs w:val="32"/>
          <w:lang w:eastAsia="ru-RU"/>
        </w:rPr>
        <w:t>2. Модель сотрудничества между Компанией и Трейдерами</w:t>
      </w:r>
    </w:p>
    <w:p w14:paraId="25A2953E" w14:textId="77777777" w:rsidR="00DC28DE" w:rsidRPr="00D778B9" w:rsidRDefault="00DC28DE" w:rsidP="00DC28DE">
      <w:pPr>
        <w:pStyle w:val="af"/>
        <w:ind w:left="-1134"/>
        <w:jc w:val="center"/>
        <w:rPr>
          <w:rFonts w:ascii="Arial" w:hAnsi="Arial" w:cs="Arial"/>
          <w:b/>
          <w:bCs/>
          <w:sz w:val="32"/>
          <w:szCs w:val="32"/>
          <w:lang w:eastAsia="ru-RU"/>
        </w:rPr>
      </w:pPr>
    </w:p>
    <w:p w14:paraId="724C8441" w14:textId="77777777" w:rsidR="00134248" w:rsidRPr="00134248" w:rsidRDefault="00134248" w:rsidP="00134248">
      <w:pPr>
        <w:spacing w:before="100" w:beforeAutospacing="1" w:after="100" w:afterAutospacing="1" w:line="240" w:lineRule="auto"/>
        <w:ind w:left="-1134"/>
        <w:jc w:val="both"/>
        <w:outlineLvl w:val="1"/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</w:pPr>
      <w:r w:rsidRPr="00134248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2.1. Сущность отношений</w:t>
      </w:r>
    </w:p>
    <w:p w14:paraId="7C7A9A49" w14:textId="77777777" w:rsidR="00134248" w:rsidRPr="00134248" w:rsidRDefault="00134248" w:rsidP="00134248">
      <w:pPr>
        <w:spacing w:before="100" w:beforeAutospacing="1" w:after="100" w:afterAutospacing="1" w:line="240" w:lineRule="auto"/>
        <w:ind w:left="-1134"/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134248">
        <w:rPr>
          <w:rFonts w:ascii="Arial" w:eastAsia="Times New Roman" w:hAnsi="Arial" w:cs="Arial"/>
          <w:kern w:val="0"/>
          <w:lang w:eastAsia="ru-RU"/>
          <w14:ligatures w14:val="none"/>
        </w:rPr>
        <w:t xml:space="preserve">2.1.1. Компания предоставляет Пользователю возможность использовать </w:t>
      </w:r>
      <w:r w:rsidRPr="00134248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торговую инфраструктуру</w:t>
      </w:r>
      <w:r w:rsidRPr="00134248">
        <w:rPr>
          <w:rFonts w:ascii="Arial" w:eastAsia="Times New Roman" w:hAnsi="Arial" w:cs="Arial"/>
          <w:kern w:val="0"/>
          <w:lang w:eastAsia="ru-RU"/>
          <w14:ligatures w14:val="none"/>
        </w:rPr>
        <w:t xml:space="preserve"> Компании для формирования торговых решений и разработки торговых стратегий </w:t>
      </w:r>
      <w:r w:rsidRPr="00134248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в пределах технического торгового лимита</w:t>
      </w:r>
      <w:r w:rsidRPr="00134248">
        <w:rPr>
          <w:rFonts w:ascii="Arial" w:eastAsia="Times New Roman" w:hAnsi="Arial" w:cs="Arial"/>
          <w:kern w:val="0"/>
          <w:lang w:eastAsia="ru-RU"/>
          <w14:ligatures w14:val="none"/>
        </w:rPr>
        <w:t>.</w:t>
      </w:r>
    </w:p>
    <w:p w14:paraId="5693F3B4" w14:textId="77777777" w:rsidR="00134248" w:rsidRPr="00134248" w:rsidRDefault="00134248" w:rsidP="00134248">
      <w:pPr>
        <w:spacing w:before="100" w:beforeAutospacing="1" w:after="100" w:afterAutospacing="1" w:line="240" w:lineRule="auto"/>
        <w:ind w:left="-1134"/>
        <w:jc w:val="both"/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</w:pPr>
      <w:r w:rsidRPr="00134248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2.1.2. Компания:</w:t>
      </w:r>
    </w:p>
    <w:p w14:paraId="47B4199B" w14:textId="77777777" w:rsidR="00134248" w:rsidRDefault="00134248" w:rsidP="00134248">
      <w:pPr>
        <w:pStyle w:val="a7"/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134248">
        <w:rPr>
          <w:rFonts w:ascii="Arial" w:eastAsia="Times New Roman" w:hAnsi="Arial" w:cs="Arial"/>
          <w:kern w:val="0"/>
          <w:lang w:eastAsia="ru-RU"/>
          <w14:ligatures w14:val="none"/>
        </w:rPr>
        <w:t>не принимает денежные средства Пользователей;</w:t>
      </w:r>
    </w:p>
    <w:p w14:paraId="60F6D40F" w14:textId="77777777" w:rsidR="00134248" w:rsidRDefault="00134248" w:rsidP="00134248">
      <w:pPr>
        <w:pStyle w:val="a7"/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134248">
        <w:rPr>
          <w:rFonts w:ascii="Arial" w:eastAsia="Times New Roman" w:hAnsi="Arial" w:cs="Arial"/>
          <w:kern w:val="0"/>
          <w:lang w:eastAsia="ru-RU"/>
          <w14:ligatures w14:val="none"/>
        </w:rPr>
        <w:t>не использует капитал Пользователей;</w:t>
      </w:r>
    </w:p>
    <w:p w14:paraId="384BDA75" w14:textId="77777777" w:rsidR="00134248" w:rsidRDefault="00134248" w:rsidP="00134248">
      <w:pPr>
        <w:pStyle w:val="a7"/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134248">
        <w:rPr>
          <w:rFonts w:ascii="Arial" w:eastAsia="Times New Roman" w:hAnsi="Arial" w:cs="Arial"/>
          <w:kern w:val="0"/>
          <w:lang w:eastAsia="ru-RU"/>
          <w14:ligatures w14:val="none"/>
        </w:rPr>
        <w:lastRenderedPageBreak/>
        <w:t>не оказывает финансовые услуги;</w:t>
      </w:r>
    </w:p>
    <w:p w14:paraId="067DD949" w14:textId="75C8ED7D" w:rsidR="00134248" w:rsidRPr="00134248" w:rsidRDefault="00134248" w:rsidP="00134248">
      <w:pPr>
        <w:pStyle w:val="a7"/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134248">
        <w:rPr>
          <w:rFonts w:ascii="Arial" w:eastAsia="Times New Roman" w:hAnsi="Arial" w:cs="Arial"/>
          <w:kern w:val="0"/>
          <w:lang w:eastAsia="ru-RU"/>
          <w14:ligatures w14:val="none"/>
        </w:rPr>
        <w:t>не является финансовой организацией.</w:t>
      </w:r>
    </w:p>
    <w:p w14:paraId="7612A450" w14:textId="77777777" w:rsidR="00134248" w:rsidRPr="00134248" w:rsidRDefault="00134248" w:rsidP="00134248">
      <w:pPr>
        <w:spacing w:before="100" w:beforeAutospacing="1" w:after="100" w:afterAutospacing="1" w:line="240" w:lineRule="auto"/>
        <w:ind w:left="-1134"/>
        <w:jc w:val="both"/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</w:pPr>
      <w:r w:rsidRPr="00134248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2.1.3. Компания не является:</w:t>
      </w:r>
    </w:p>
    <w:p w14:paraId="13EE7FAC" w14:textId="77777777" w:rsidR="00134248" w:rsidRDefault="00134248" w:rsidP="00134248">
      <w:pPr>
        <w:pStyle w:val="a7"/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134248">
        <w:rPr>
          <w:rFonts w:ascii="Arial" w:eastAsia="Times New Roman" w:hAnsi="Arial" w:cs="Arial"/>
          <w:kern w:val="0"/>
          <w:lang w:eastAsia="ru-RU"/>
          <w14:ligatures w14:val="none"/>
        </w:rPr>
        <w:t>брокером;</w:t>
      </w:r>
    </w:p>
    <w:p w14:paraId="6C7C27FD" w14:textId="77777777" w:rsidR="00134248" w:rsidRDefault="00134248" w:rsidP="00134248">
      <w:pPr>
        <w:pStyle w:val="a7"/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134248">
        <w:rPr>
          <w:rFonts w:ascii="Arial" w:eastAsia="Times New Roman" w:hAnsi="Arial" w:cs="Arial"/>
          <w:kern w:val="0"/>
          <w:lang w:eastAsia="ru-RU"/>
          <w14:ligatures w14:val="none"/>
        </w:rPr>
        <w:t>дилером;</w:t>
      </w:r>
    </w:p>
    <w:p w14:paraId="5211174A" w14:textId="77777777" w:rsidR="00134248" w:rsidRDefault="00134248" w:rsidP="00134248">
      <w:pPr>
        <w:pStyle w:val="a7"/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134248">
        <w:rPr>
          <w:rFonts w:ascii="Arial" w:eastAsia="Times New Roman" w:hAnsi="Arial" w:cs="Arial"/>
          <w:kern w:val="0"/>
          <w:lang w:eastAsia="ru-RU"/>
          <w14:ligatures w14:val="none"/>
        </w:rPr>
        <w:t>доверительным управляющим;</w:t>
      </w:r>
    </w:p>
    <w:p w14:paraId="6E7E6C08" w14:textId="77777777" w:rsidR="00134248" w:rsidRDefault="00134248" w:rsidP="00134248">
      <w:pPr>
        <w:pStyle w:val="a7"/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134248">
        <w:rPr>
          <w:rFonts w:ascii="Arial" w:eastAsia="Times New Roman" w:hAnsi="Arial" w:cs="Arial"/>
          <w:kern w:val="0"/>
          <w:lang w:eastAsia="ru-RU"/>
          <w14:ligatures w14:val="none"/>
        </w:rPr>
        <w:t>форекс-дилером;</w:t>
      </w:r>
    </w:p>
    <w:p w14:paraId="22F20B58" w14:textId="77777777" w:rsidR="00134248" w:rsidRDefault="00134248" w:rsidP="00134248">
      <w:pPr>
        <w:pStyle w:val="a7"/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134248">
        <w:rPr>
          <w:rFonts w:ascii="Arial" w:eastAsia="Times New Roman" w:hAnsi="Arial" w:cs="Arial"/>
          <w:kern w:val="0"/>
          <w:lang w:eastAsia="ru-RU"/>
          <w14:ligatures w14:val="none"/>
        </w:rPr>
        <w:t>депозитарием;</w:t>
      </w:r>
    </w:p>
    <w:p w14:paraId="2731579B" w14:textId="77777777" w:rsidR="00134248" w:rsidRDefault="00134248" w:rsidP="00134248">
      <w:pPr>
        <w:pStyle w:val="a7"/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134248">
        <w:rPr>
          <w:rFonts w:ascii="Arial" w:eastAsia="Times New Roman" w:hAnsi="Arial" w:cs="Arial"/>
          <w:kern w:val="0"/>
          <w:lang w:eastAsia="ru-RU"/>
          <w14:ligatures w14:val="none"/>
        </w:rPr>
        <w:t>управляющим активами Пользователя</w:t>
      </w:r>
      <w:r>
        <w:rPr>
          <w:rFonts w:ascii="Arial" w:eastAsia="Times New Roman" w:hAnsi="Arial" w:cs="Arial"/>
          <w:kern w:val="0"/>
          <w:lang w:eastAsia="ru-RU"/>
          <w14:ligatures w14:val="none"/>
        </w:rPr>
        <w:t>;</w:t>
      </w:r>
    </w:p>
    <w:p w14:paraId="25057540" w14:textId="298D2781" w:rsidR="00134248" w:rsidRPr="00134248" w:rsidRDefault="00134248" w:rsidP="00134248">
      <w:pPr>
        <w:pStyle w:val="a7"/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134248">
        <w:rPr>
          <w:rFonts w:ascii="Arial" w:eastAsia="Times New Roman" w:hAnsi="Arial" w:cs="Arial"/>
          <w:kern w:val="0"/>
          <w:lang w:eastAsia="ru-RU"/>
          <w14:ligatures w14:val="none"/>
        </w:rPr>
        <w:t>кредитной организацией.</w:t>
      </w:r>
    </w:p>
    <w:p w14:paraId="28F5218F" w14:textId="2AFAA3AF" w:rsidR="00134248" w:rsidRPr="00134248" w:rsidRDefault="00134248" w:rsidP="00134248">
      <w:pPr>
        <w:spacing w:before="100" w:beforeAutospacing="1" w:after="100" w:afterAutospacing="1" w:line="240" w:lineRule="auto"/>
        <w:ind w:left="-1134"/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134248">
        <w:rPr>
          <w:rFonts w:ascii="Arial" w:eastAsia="Times New Roman" w:hAnsi="Arial" w:cs="Arial"/>
          <w:kern w:val="0"/>
          <w:lang w:eastAsia="ru-RU"/>
          <w14:ligatures w14:val="none"/>
        </w:rPr>
        <w:t xml:space="preserve">Компания предоставляет </w:t>
      </w:r>
      <w:r w:rsidRPr="00134248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исключительно доступ к собственной инфраструктуре</w:t>
      </w:r>
      <w:r w:rsidRPr="00134248">
        <w:rPr>
          <w:rFonts w:ascii="Arial" w:eastAsia="Times New Roman" w:hAnsi="Arial" w:cs="Arial"/>
          <w:kern w:val="0"/>
          <w:lang w:eastAsia="ru-RU"/>
          <w14:ligatures w14:val="none"/>
        </w:rPr>
        <w:t>, а Трейдер оказывает Компании услуги по формированию торговых решений и разработке торговых стратегий.</w:t>
      </w:r>
    </w:p>
    <w:p w14:paraId="5F152671" w14:textId="77777777" w:rsidR="00134248" w:rsidRPr="00134248" w:rsidRDefault="00134248" w:rsidP="00134248">
      <w:pPr>
        <w:spacing w:before="100" w:beforeAutospacing="1" w:after="100" w:afterAutospacing="1" w:line="240" w:lineRule="auto"/>
        <w:ind w:left="-1134"/>
        <w:jc w:val="both"/>
        <w:outlineLvl w:val="1"/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</w:pPr>
      <w:r w:rsidRPr="00134248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2.2. Отсутствие трудовых отношений</w:t>
      </w:r>
    </w:p>
    <w:p w14:paraId="66D8D2C8" w14:textId="2CFE483C" w:rsidR="00134248" w:rsidRDefault="00134248" w:rsidP="00134248">
      <w:pPr>
        <w:spacing w:before="100" w:beforeAutospacing="1" w:after="100" w:afterAutospacing="1" w:line="240" w:lineRule="auto"/>
        <w:ind w:left="-1134"/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134248">
        <w:rPr>
          <w:rFonts w:ascii="Arial" w:eastAsia="Times New Roman" w:hAnsi="Arial" w:cs="Arial"/>
          <w:kern w:val="0"/>
          <w:lang w:eastAsia="ru-RU"/>
          <w14:ligatures w14:val="none"/>
        </w:rPr>
        <w:t>Трейдер:</w:t>
      </w:r>
    </w:p>
    <w:p w14:paraId="5E2A1415" w14:textId="77777777" w:rsidR="00134248" w:rsidRDefault="00134248" w:rsidP="00134248">
      <w:pPr>
        <w:pStyle w:val="a7"/>
        <w:numPr>
          <w:ilvl w:val="0"/>
          <w:numId w:val="38"/>
        </w:numPr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134248">
        <w:rPr>
          <w:rFonts w:ascii="Arial" w:eastAsia="Times New Roman" w:hAnsi="Arial" w:cs="Arial"/>
          <w:kern w:val="0"/>
          <w:lang w:eastAsia="ru-RU"/>
          <w14:ligatures w14:val="none"/>
        </w:rPr>
        <w:t>не является сотрудником Компании;</w:t>
      </w:r>
    </w:p>
    <w:p w14:paraId="17A15FE0" w14:textId="77777777" w:rsidR="00134248" w:rsidRDefault="00134248" w:rsidP="00134248">
      <w:pPr>
        <w:pStyle w:val="a7"/>
        <w:numPr>
          <w:ilvl w:val="0"/>
          <w:numId w:val="38"/>
        </w:numPr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134248">
        <w:rPr>
          <w:rFonts w:ascii="Arial" w:eastAsia="Times New Roman" w:hAnsi="Arial" w:cs="Arial"/>
          <w:kern w:val="0"/>
          <w:lang w:eastAsia="ru-RU"/>
          <w14:ligatures w14:val="none"/>
        </w:rPr>
        <w:t>не получает заработную плату;</w:t>
      </w:r>
    </w:p>
    <w:p w14:paraId="267B0C38" w14:textId="77777777" w:rsidR="00134248" w:rsidRDefault="00134248" w:rsidP="00134248">
      <w:pPr>
        <w:pStyle w:val="a7"/>
        <w:numPr>
          <w:ilvl w:val="0"/>
          <w:numId w:val="38"/>
        </w:numPr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134248">
        <w:rPr>
          <w:rFonts w:ascii="Arial" w:eastAsia="Times New Roman" w:hAnsi="Arial" w:cs="Arial"/>
          <w:kern w:val="0"/>
          <w:lang w:eastAsia="ru-RU"/>
          <w14:ligatures w14:val="none"/>
        </w:rPr>
        <w:t>не имеет графика работы;</w:t>
      </w:r>
    </w:p>
    <w:p w14:paraId="0FE3B59F" w14:textId="77777777" w:rsidR="00134248" w:rsidRDefault="00134248" w:rsidP="00134248">
      <w:pPr>
        <w:pStyle w:val="a7"/>
        <w:numPr>
          <w:ilvl w:val="0"/>
          <w:numId w:val="38"/>
        </w:numPr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134248">
        <w:rPr>
          <w:rFonts w:ascii="Arial" w:eastAsia="Times New Roman" w:hAnsi="Arial" w:cs="Arial"/>
          <w:kern w:val="0"/>
          <w:lang w:eastAsia="ru-RU"/>
          <w14:ligatures w14:val="none"/>
        </w:rPr>
        <w:t>самостоятельно принимает торговые решения;</w:t>
      </w:r>
    </w:p>
    <w:p w14:paraId="00A12BC3" w14:textId="78A185F1" w:rsidR="00134248" w:rsidRPr="00134248" w:rsidRDefault="00134248" w:rsidP="00134248">
      <w:pPr>
        <w:pStyle w:val="a7"/>
        <w:numPr>
          <w:ilvl w:val="0"/>
          <w:numId w:val="38"/>
        </w:numPr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134248">
        <w:rPr>
          <w:rFonts w:ascii="Arial" w:eastAsia="Times New Roman" w:hAnsi="Arial" w:cs="Arial"/>
          <w:kern w:val="0"/>
          <w:lang w:eastAsia="ru-RU"/>
          <w14:ligatures w14:val="none"/>
        </w:rPr>
        <w:t>действует как независимый исполнитель.</w:t>
      </w:r>
    </w:p>
    <w:p w14:paraId="4218816D" w14:textId="77777777" w:rsidR="00134248" w:rsidRPr="00134248" w:rsidRDefault="00134248" w:rsidP="00134248">
      <w:pPr>
        <w:spacing w:before="100" w:beforeAutospacing="1" w:after="100" w:afterAutospacing="1" w:line="240" w:lineRule="auto"/>
        <w:ind w:left="-1134"/>
        <w:jc w:val="both"/>
        <w:outlineLvl w:val="1"/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</w:pPr>
      <w:r w:rsidRPr="00134248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2.3. Юридический статус Пользователя / Трейдера</w:t>
      </w:r>
    </w:p>
    <w:p w14:paraId="7DEC3DC1" w14:textId="77777777" w:rsidR="00134248" w:rsidRDefault="00134248" w:rsidP="00134248">
      <w:pPr>
        <w:spacing w:before="100" w:beforeAutospacing="1" w:after="100" w:afterAutospacing="1" w:line="240" w:lineRule="auto"/>
        <w:ind w:left="-1134"/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134248">
        <w:rPr>
          <w:rFonts w:ascii="Arial" w:eastAsia="Times New Roman" w:hAnsi="Arial" w:cs="Arial"/>
          <w:kern w:val="0"/>
          <w:lang w:eastAsia="ru-RU"/>
          <w14:ligatures w14:val="none"/>
        </w:rPr>
        <w:t>Пользователь выбирает статус:</w:t>
      </w:r>
    </w:p>
    <w:p w14:paraId="76C42BC4" w14:textId="77777777" w:rsidR="00134248" w:rsidRDefault="00134248" w:rsidP="00134248">
      <w:pPr>
        <w:pStyle w:val="a7"/>
        <w:numPr>
          <w:ilvl w:val="0"/>
          <w:numId w:val="3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134248">
        <w:rPr>
          <w:rFonts w:ascii="Arial" w:eastAsia="Times New Roman" w:hAnsi="Arial" w:cs="Arial"/>
          <w:kern w:val="0"/>
          <w:lang w:eastAsia="ru-RU"/>
          <w14:ligatures w14:val="none"/>
        </w:rPr>
        <w:t>самозанятый,</w:t>
      </w:r>
    </w:p>
    <w:p w14:paraId="7C3BF535" w14:textId="77777777" w:rsidR="00134248" w:rsidRDefault="00134248" w:rsidP="00134248">
      <w:pPr>
        <w:pStyle w:val="a7"/>
        <w:numPr>
          <w:ilvl w:val="0"/>
          <w:numId w:val="3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134248">
        <w:rPr>
          <w:rFonts w:ascii="Arial" w:eastAsia="Times New Roman" w:hAnsi="Arial" w:cs="Arial"/>
          <w:kern w:val="0"/>
          <w:lang w:eastAsia="ru-RU"/>
          <w14:ligatures w14:val="none"/>
        </w:rPr>
        <w:t>ИП,</w:t>
      </w:r>
    </w:p>
    <w:p w14:paraId="412A052C" w14:textId="560BAAEB" w:rsidR="00134248" w:rsidRPr="00134248" w:rsidRDefault="00134248" w:rsidP="00134248">
      <w:pPr>
        <w:pStyle w:val="a7"/>
        <w:numPr>
          <w:ilvl w:val="0"/>
          <w:numId w:val="3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134248">
        <w:rPr>
          <w:rFonts w:ascii="Arial" w:eastAsia="Times New Roman" w:hAnsi="Arial" w:cs="Arial"/>
          <w:kern w:val="0"/>
          <w:lang w:eastAsia="ru-RU"/>
          <w14:ligatures w14:val="none"/>
        </w:rPr>
        <w:t>нерезидент.</w:t>
      </w:r>
    </w:p>
    <w:p w14:paraId="3BA0ADA1" w14:textId="204E29B2" w:rsidR="00134248" w:rsidRPr="00134248" w:rsidRDefault="00134248" w:rsidP="00134248">
      <w:pPr>
        <w:spacing w:before="100" w:beforeAutospacing="1" w:after="100" w:afterAutospacing="1" w:line="240" w:lineRule="auto"/>
        <w:ind w:left="-1134"/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134248">
        <w:rPr>
          <w:rFonts w:ascii="Arial" w:eastAsia="Times New Roman" w:hAnsi="Arial" w:cs="Arial"/>
          <w:kern w:val="0"/>
          <w:lang w:eastAsia="ru-RU"/>
          <w14:ligatures w14:val="none"/>
        </w:rPr>
        <w:t>Компания не даёт налоговых консультаций, но служба поддержки может разъяснить общие вопросы документооборота.</w:t>
      </w:r>
    </w:p>
    <w:p w14:paraId="1E31DF65" w14:textId="77777777" w:rsidR="00134248" w:rsidRPr="00134248" w:rsidRDefault="00134248" w:rsidP="00134248">
      <w:pPr>
        <w:spacing w:before="100" w:beforeAutospacing="1" w:after="100" w:afterAutospacing="1" w:line="240" w:lineRule="auto"/>
        <w:ind w:left="-1134"/>
        <w:jc w:val="both"/>
        <w:outlineLvl w:val="1"/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</w:pPr>
      <w:r w:rsidRPr="00134248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2.4. Экономическая модель сотрудничества</w:t>
      </w:r>
    </w:p>
    <w:p w14:paraId="7A53DA5D" w14:textId="77777777" w:rsidR="00134248" w:rsidRPr="00134248" w:rsidRDefault="00134248" w:rsidP="00134248">
      <w:pPr>
        <w:spacing w:before="100" w:beforeAutospacing="1" w:after="100" w:afterAutospacing="1" w:line="240" w:lineRule="auto"/>
        <w:ind w:left="-1134"/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134248">
        <w:rPr>
          <w:rFonts w:ascii="Arial" w:eastAsia="Times New Roman" w:hAnsi="Arial" w:cs="Arial"/>
          <w:kern w:val="0"/>
          <w:lang w:eastAsia="ru-RU"/>
          <w14:ligatures w14:val="none"/>
        </w:rPr>
        <w:t>2.4.1. Трейдер использует торговую инфраструктуру в пределах технического торгового лимита.</w:t>
      </w:r>
    </w:p>
    <w:p w14:paraId="7DED1638" w14:textId="77777777" w:rsidR="00134248" w:rsidRPr="00134248" w:rsidRDefault="00134248" w:rsidP="00134248">
      <w:pPr>
        <w:spacing w:before="100" w:beforeAutospacing="1" w:after="100" w:afterAutospacing="1" w:line="240" w:lineRule="auto"/>
        <w:ind w:left="-1134"/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134248">
        <w:rPr>
          <w:rFonts w:ascii="Arial" w:eastAsia="Times New Roman" w:hAnsi="Arial" w:cs="Arial"/>
          <w:kern w:val="0"/>
          <w:lang w:eastAsia="ru-RU"/>
          <w14:ligatures w14:val="none"/>
        </w:rPr>
        <w:t xml:space="preserve">2.4.2. Вознаграждение Трейдера — </w:t>
      </w:r>
      <w:proofErr w:type="spellStart"/>
      <w:r w:rsidRPr="00134248">
        <w:rPr>
          <w:rFonts w:ascii="Arial" w:eastAsia="Times New Roman" w:hAnsi="Arial" w:cs="Arial"/>
          <w:kern w:val="0"/>
          <w:lang w:eastAsia="ru-RU"/>
          <w14:ligatures w14:val="none"/>
        </w:rPr>
        <w:t>payout</w:t>
      </w:r>
      <w:proofErr w:type="spellEnd"/>
      <w:r w:rsidRPr="00134248">
        <w:rPr>
          <w:rFonts w:ascii="Arial" w:eastAsia="Times New Roman" w:hAnsi="Arial" w:cs="Arial"/>
          <w:kern w:val="0"/>
          <w:lang w:eastAsia="ru-RU"/>
          <w14:ligatures w14:val="none"/>
        </w:rPr>
        <w:t xml:space="preserve"> (20% → 15% → 10% → 7% → 5%).</w:t>
      </w:r>
    </w:p>
    <w:p w14:paraId="0B7A6CE4" w14:textId="57C8CC93" w:rsidR="00134248" w:rsidRPr="00134248" w:rsidRDefault="00134248" w:rsidP="00134248">
      <w:pPr>
        <w:spacing w:before="100" w:beforeAutospacing="1" w:after="100" w:afterAutospacing="1" w:line="240" w:lineRule="auto"/>
        <w:ind w:left="-1134"/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134248">
        <w:rPr>
          <w:rFonts w:ascii="Arial" w:eastAsia="Times New Roman" w:hAnsi="Arial" w:cs="Arial"/>
          <w:kern w:val="0"/>
          <w:lang w:eastAsia="ru-RU"/>
          <w14:ligatures w14:val="none"/>
        </w:rPr>
        <w:t xml:space="preserve">2.4.3. Выплаты производятся по </w:t>
      </w:r>
      <w:r w:rsidR="00FD518B">
        <w:rPr>
          <w:rFonts w:ascii="Arial" w:eastAsia="Times New Roman" w:hAnsi="Arial" w:cs="Arial"/>
          <w:kern w:val="0"/>
          <w:lang w:eastAsia="ru-RU"/>
          <w14:ligatures w14:val="none"/>
        </w:rPr>
        <w:t>Акту выполненных работ, составленный Компанией</w:t>
      </w:r>
      <w:r w:rsidRPr="00134248">
        <w:rPr>
          <w:rFonts w:ascii="Arial" w:eastAsia="Times New Roman" w:hAnsi="Arial" w:cs="Arial"/>
          <w:kern w:val="0"/>
          <w:lang w:eastAsia="ru-RU"/>
          <w14:ligatures w14:val="none"/>
        </w:rPr>
        <w:t>.</w:t>
      </w:r>
    </w:p>
    <w:p w14:paraId="72B014C2" w14:textId="77777777" w:rsidR="00134248" w:rsidRPr="00134248" w:rsidRDefault="00134248" w:rsidP="00134248">
      <w:pPr>
        <w:spacing w:before="100" w:beforeAutospacing="1" w:after="100" w:afterAutospacing="1" w:line="240" w:lineRule="auto"/>
        <w:ind w:left="-1134"/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134248">
        <w:rPr>
          <w:rFonts w:ascii="Arial" w:eastAsia="Times New Roman" w:hAnsi="Arial" w:cs="Arial"/>
          <w:kern w:val="0"/>
          <w:lang w:eastAsia="ru-RU"/>
          <w14:ligatures w14:val="none"/>
        </w:rPr>
        <w:t>2.4.4. Компания несёт предпринимательские риски предоставления инфраструктуры.</w:t>
      </w:r>
    </w:p>
    <w:p w14:paraId="68193D93" w14:textId="77777777" w:rsidR="00134248" w:rsidRPr="00134248" w:rsidRDefault="00134248" w:rsidP="00134248">
      <w:pPr>
        <w:spacing w:before="100" w:beforeAutospacing="1" w:after="100" w:afterAutospacing="1" w:line="240" w:lineRule="auto"/>
        <w:ind w:left="-1134"/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134248">
        <w:rPr>
          <w:rFonts w:ascii="Arial" w:eastAsia="Times New Roman" w:hAnsi="Arial" w:cs="Arial"/>
          <w:kern w:val="0"/>
          <w:lang w:eastAsia="ru-RU"/>
          <w14:ligatures w14:val="none"/>
        </w:rPr>
        <w:t>2.4.5. Трейдер несёт риски своих торговых решений.</w:t>
      </w:r>
    </w:p>
    <w:p w14:paraId="2B5C2E35" w14:textId="77777777" w:rsidR="00134248" w:rsidRPr="00134248" w:rsidRDefault="00134248" w:rsidP="00134248">
      <w:pPr>
        <w:spacing w:before="100" w:beforeAutospacing="1" w:after="100" w:afterAutospacing="1" w:line="240" w:lineRule="auto"/>
        <w:ind w:left="-1134"/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134248">
        <w:rPr>
          <w:rFonts w:ascii="Arial" w:eastAsia="Times New Roman" w:hAnsi="Arial" w:cs="Arial"/>
          <w:kern w:val="0"/>
          <w:lang w:eastAsia="ru-RU"/>
          <w14:ligatures w14:val="none"/>
        </w:rPr>
        <w:lastRenderedPageBreak/>
        <w:t>2.4.6. Трейдер не возмещает убытки Компании при соблюдении всех документов, принятых при регистрации.</w:t>
      </w:r>
    </w:p>
    <w:p w14:paraId="784350DF" w14:textId="77777777" w:rsidR="00DC28DE" w:rsidRPr="001A4116" w:rsidRDefault="00DC28DE" w:rsidP="00DC28DE">
      <w:pPr>
        <w:pStyle w:val="af"/>
        <w:ind w:left="-1134"/>
        <w:jc w:val="both"/>
        <w:rPr>
          <w:rFonts w:ascii="Arial" w:hAnsi="Arial" w:cs="Arial"/>
          <w:kern w:val="0"/>
          <w:lang w:eastAsia="ru-RU"/>
        </w:rPr>
      </w:pPr>
    </w:p>
    <w:p w14:paraId="49826F13" w14:textId="77777777" w:rsidR="00DC28DE" w:rsidRPr="00D778B9" w:rsidRDefault="00DC28DE" w:rsidP="00DC28DE">
      <w:pPr>
        <w:pStyle w:val="af"/>
        <w:ind w:left="-1134"/>
        <w:jc w:val="center"/>
        <w:rPr>
          <w:rFonts w:ascii="Arial" w:hAnsi="Arial" w:cs="Arial"/>
          <w:b/>
          <w:bCs/>
          <w:sz w:val="32"/>
          <w:szCs w:val="32"/>
          <w:lang w:eastAsia="ru-RU"/>
        </w:rPr>
      </w:pPr>
      <w:r w:rsidRPr="00D778B9">
        <w:rPr>
          <w:rFonts w:ascii="Arial" w:hAnsi="Arial" w:cs="Arial"/>
          <w:b/>
          <w:bCs/>
          <w:sz w:val="32"/>
          <w:szCs w:val="32"/>
          <w:lang w:eastAsia="ru-RU"/>
        </w:rPr>
        <w:t>3. Порядок регистрации и принятия документов</w:t>
      </w:r>
    </w:p>
    <w:p w14:paraId="2BEC13AE" w14:textId="77777777" w:rsidR="00DC28DE" w:rsidRPr="00D778B9" w:rsidRDefault="00DC28DE" w:rsidP="00DC28DE">
      <w:pPr>
        <w:pStyle w:val="af"/>
        <w:ind w:left="-1134"/>
        <w:jc w:val="both"/>
        <w:rPr>
          <w:rFonts w:ascii="Arial" w:hAnsi="Arial" w:cs="Arial"/>
          <w:kern w:val="0"/>
          <w:sz w:val="28"/>
          <w:szCs w:val="28"/>
          <w:lang w:eastAsia="ru-RU"/>
        </w:rPr>
      </w:pPr>
    </w:p>
    <w:p w14:paraId="1ABBC3A5" w14:textId="77777777" w:rsidR="00DC28DE" w:rsidRPr="001A4116" w:rsidRDefault="00DC28DE" w:rsidP="00DC28DE">
      <w:pPr>
        <w:pStyle w:val="af"/>
        <w:ind w:left="-1134"/>
        <w:jc w:val="both"/>
        <w:rPr>
          <w:rFonts w:ascii="Arial" w:hAnsi="Arial" w:cs="Arial"/>
          <w:b/>
          <w:bCs/>
          <w:kern w:val="0"/>
          <w:lang w:eastAsia="ru-RU"/>
        </w:rPr>
      </w:pPr>
      <w:r w:rsidRPr="001A4116">
        <w:rPr>
          <w:rFonts w:ascii="Arial" w:hAnsi="Arial" w:cs="Arial"/>
          <w:b/>
          <w:bCs/>
          <w:kern w:val="0"/>
          <w:lang w:eastAsia="ru-RU"/>
        </w:rPr>
        <w:t>3.1. Регистрация</w:t>
      </w:r>
    </w:p>
    <w:p w14:paraId="304D44B8" w14:textId="77777777" w:rsidR="00DC28DE" w:rsidRPr="001A4116" w:rsidRDefault="00DC28DE" w:rsidP="00DC28DE">
      <w:pPr>
        <w:pStyle w:val="af"/>
        <w:ind w:left="-1134"/>
        <w:jc w:val="both"/>
        <w:rPr>
          <w:rFonts w:ascii="Arial" w:hAnsi="Arial" w:cs="Arial"/>
          <w:b/>
          <w:bCs/>
          <w:kern w:val="0"/>
          <w:lang w:eastAsia="ru-RU"/>
        </w:rPr>
      </w:pPr>
    </w:p>
    <w:p w14:paraId="1F520E07" w14:textId="77777777" w:rsidR="00DC28DE" w:rsidRPr="001A4116" w:rsidRDefault="00DC28DE" w:rsidP="00DC28DE">
      <w:pPr>
        <w:pStyle w:val="af"/>
        <w:ind w:left="-1134"/>
        <w:jc w:val="both"/>
        <w:rPr>
          <w:rFonts w:ascii="Arial" w:hAnsi="Arial" w:cs="Arial"/>
          <w:kern w:val="0"/>
          <w:lang w:eastAsia="ru-RU"/>
        </w:rPr>
      </w:pPr>
      <w:r w:rsidRPr="001A4116">
        <w:rPr>
          <w:rFonts w:ascii="Arial" w:hAnsi="Arial" w:cs="Arial"/>
          <w:kern w:val="0"/>
          <w:lang w:eastAsia="ru-RU"/>
        </w:rPr>
        <w:t xml:space="preserve">Пользователь указывает персональный </w:t>
      </w:r>
      <w:proofErr w:type="spellStart"/>
      <w:r w:rsidRPr="001A4116">
        <w:rPr>
          <w:rFonts w:ascii="Arial" w:hAnsi="Arial" w:cs="Arial"/>
          <w:kern w:val="0"/>
          <w:lang w:eastAsia="ru-RU"/>
        </w:rPr>
        <w:t>e-mail</w:t>
      </w:r>
      <w:proofErr w:type="spellEnd"/>
      <w:r w:rsidRPr="001A4116">
        <w:rPr>
          <w:rFonts w:ascii="Arial" w:hAnsi="Arial" w:cs="Arial"/>
          <w:kern w:val="0"/>
          <w:lang w:eastAsia="ru-RU"/>
        </w:rPr>
        <w:t>, пароль и другие данные, необходимые для идентификации.</w:t>
      </w:r>
    </w:p>
    <w:p w14:paraId="29F0EB73" w14:textId="77777777" w:rsidR="00DC28DE" w:rsidRDefault="00DC28DE" w:rsidP="00DC28DE">
      <w:pPr>
        <w:pStyle w:val="af"/>
        <w:ind w:left="-1134"/>
        <w:jc w:val="both"/>
        <w:rPr>
          <w:rFonts w:ascii="Arial" w:hAnsi="Arial" w:cs="Arial"/>
          <w:kern w:val="0"/>
          <w:lang w:eastAsia="ru-RU"/>
        </w:rPr>
      </w:pPr>
    </w:p>
    <w:p w14:paraId="1A856A81" w14:textId="77777777" w:rsidR="00DC28DE" w:rsidRPr="001A4116" w:rsidRDefault="00DC28DE" w:rsidP="00DC28DE">
      <w:pPr>
        <w:pStyle w:val="af"/>
        <w:ind w:left="-1134"/>
        <w:jc w:val="both"/>
        <w:rPr>
          <w:rFonts w:ascii="Arial" w:hAnsi="Arial" w:cs="Arial"/>
          <w:b/>
          <w:bCs/>
          <w:kern w:val="0"/>
          <w:lang w:eastAsia="ru-RU"/>
        </w:rPr>
      </w:pPr>
      <w:r w:rsidRPr="001A4116">
        <w:rPr>
          <w:rFonts w:ascii="Arial" w:hAnsi="Arial" w:cs="Arial"/>
          <w:b/>
          <w:bCs/>
          <w:kern w:val="0"/>
          <w:lang w:eastAsia="ru-RU"/>
        </w:rPr>
        <w:t>3.2. Принимаемые документы</w:t>
      </w:r>
    </w:p>
    <w:p w14:paraId="0B539488" w14:textId="77777777" w:rsidR="00DC28DE" w:rsidRDefault="00DC28DE" w:rsidP="00DC28DE">
      <w:pPr>
        <w:pStyle w:val="af"/>
        <w:ind w:left="-1134"/>
        <w:jc w:val="both"/>
        <w:rPr>
          <w:rFonts w:ascii="Arial" w:hAnsi="Arial" w:cs="Arial"/>
          <w:kern w:val="0"/>
          <w:lang w:eastAsia="ru-RU"/>
        </w:rPr>
      </w:pPr>
      <w:r w:rsidRPr="001A4116">
        <w:rPr>
          <w:rFonts w:ascii="Arial" w:hAnsi="Arial" w:cs="Arial"/>
          <w:kern w:val="0"/>
          <w:lang w:eastAsia="ru-RU"/>
        </w:rPr>
        <w:t>При регистрации Пользователь принимает:</w:t>
      </w:r>
    </w:p>
    <w:p w14:paraId="253A03D0" w14:textId="77777777" w:rsidR="00DC28DE" w:rsidRPr="001A4116" w:rsidRDefault="00DC28DE" w:rsidP="00DC28DE">
      <w:pPr>
        <w:pStyle w:val="af"/>
        <w:ind w:left="-1134"/>
        <w:jc w:val="both"/>
        <w:rPr>
          <w:rFonts w:ascii="Arial" w:hAnsi="Arial" w:cs="Arial"/>
          <w:kern w:val="0"/>
          <w:lang w:eastAsia="ru-RU"/>
        </w:rPr>
      </w:pPr>
    </w:p>
    <w:p w14:paraId="2075EBB1" w14:textId="77777777" w:rsidR="00DC28DE" w:rsidRPr="001A4116" w:rsidRDefault="00DC28DE" w:rsidP="00DC28DE">
      <w:pPr>
        <w:pStyle w:val="af"/>
        <w:numPr>
          <w:ilvl w:val="0"/>
          <w:numId w:val="33"/>
        </w:numPr>
        <w:jc w:val="both"/>
        <w:rPr>
          <w:rFonts w:ascii="Arial" w:hAnsi="Arial" w:cs="Arial"/>
          <w:kern w:val="0"/>
          <w:lang w:eastAsia="ru-RU"/>
        </w:rPr>
      </w:pPr>
      <w:r w:rsidRPr="001A4116">
        <w:rPr>
          <w:rFonts w:ascii="Arial" w:hAnsi="Arial" w:cs="Arial"/>
          <w:kern w:val="0"/>
          <w:lang w:eastAsia="ru-RU"/>
        </w:rPr>
        <w:t>Политику конфиденциальности</w:t>
      </w:r>
    </w:p>
    <w:p w14:paraId="66DFA750" w14:textId="77777777" w:rsidR="00DC28DE" w:rsidRPr="001A4116" w:rsidRDefault="00DC28DE" w:rsidP="00DC28DE">
      <w:pPr>
        <w:pStyle w:val="af"/>
        <w:numPr>
          <w:ilvl w:val="0"/>
          <w:numId w:val="33"/>
        </w:numPr>
        <w:jc w:val="both"/>
        <w:rPr>
          <w:rFonts w:ascii="Arial" w:hAnsi="Arial" w:cs="Arial"/>
          <w:kern w:val="0"/>
          <w:lang w:eastAsia="ru-RU"/>
        </w:rPr>
      </w:pPr>
      <w:r w:rsidRPr="001A4116">
        <w:rPr>
          <w:rFonts w:ascii="Arial" w:hAnsi="Arial" w:cs="Arial"/>
          <w:kern w:val="0"/>
          <w:lang w:eastAsia="ru-RU"/>
        </w:rPr>
        <w:t>Согласие на обработку персональных данных</w:t>
      </w:r>
    </w:p>
    <w:p w14:paraId="2D2282E1" w14:textId="77777777" w:rsidR="00DC28DE" w:rsidRPr="001A4116" w:rsidRDefault="00DC28DE" w:rsidP="00DC28DE">
      <w:pPr>
        <w:pStyle w:val="af"/>
        <w:numPr>
          <w:ilvl w:val="0"/>
          <w:numId w:val="33"/>
        </w:numPr>
        <w:jc w:val="both"/>
        <w:rPr>
          <w:rFonts w:ascii="Arial" w:hAnsi="Arial" w:cs="Arial"/>
          <w:kern w:val="0"/>
          <w:lang w:eastAsia="ru-RU"/>
        </w:rPr>
      </w:pPr>
      <w:r w:rsidRPr="001A4116">
        <w:rPr>
          <w:rFonts w:ascii="Arial" w:hAnsi="Arial" w:cs="Arial"/>
          <w:kern w:val="0"/>
          <w:lang w:eastAsia="ru-RU"/>
        </w:rPr>
        <w:t>Пользовательское соглашение</w:t>
      </w:r>
    </w:p>
    <w:p w14:paraId="2003AAE9" w14:textId="77777777" w:rsidR="00DC28DE" w:rsidRPr="001A4116" w:rsidRDefault="00DC28DE" w:rsidP="00DC28DE">
      <w:pPr>
        <w:pStyle w:val="af"/>
        <w:numPr>
          <w:ilvl w:val="0"/>
          <w:numId w:val="33"/>
        </w:numPr>
        <w:jc w:val="both"/>
        <w:rPr>
          <w:rFonts w:ascii="Arial" w:hAnsi="Arial" w:cs="Arial"/>
          <w:kern w:val="0"/>
          <w:lang w:eastAsia="ru-RU"/>
        </w:rPr>
      </w:pPr>
      <w:r w:rsidRPr="001A4116">
        <w:rPr>
          <w:rFonts w:ascii="Arial" w:hAnsi="Arial" w:cs="Arial"/>
          <w:kern w:val="0"/>
          <w:lang w:eastAsia="ru-RU"/>
        </w:rPr>
        <w:t>Соглашение о пользовании ЛК</w:t>
      </w:r>
    </w:p>
    <w:p w14:paraId="47C076D3" w14:textId="77777777" w:rsidR="00DC28DE" w:rsidRPr="001A4116" w:rsidRDefault="00DC28DE" w:rsidP="00DC28DE">
      <w:pPr>
        <w:pStyle w:val="af"/>
        <w:numPr>
          <w:ilvl w:val="0"/>
          <w:numId w:val="33"/>
        </w:numPr>
        <w:jc w:val="both"/>
        <w:rPr>
          <w:rFonts w:ascii="Arial" w:hAnsi="Arial" w:cs="Arial"/>
          <w:kern w:val="0"/>
          <w:lang w:eastAsia="ru-RU"/>
        </w:rPr>
      </w:pPr>
      <w:r w:rsidRPr="001A4116">
        <w:rPr>
          <w:rFonts w:ascii="Arial" w:hAnsi="Arial" w:cs="Arial"/>
          <w:kern w:val="0"/>
          <w:lang w:eastAsia="ru-RU"/>
        </w:rPr>
        <w:t>Соглашение о простой электронной подписи</w:t>
      </w:r>
    </w:p>
    <w:p w14:paraId="3D9B4FC0" w14:textId="77777777" w:rsidR="00DC28DE" w:rsidRPr="001A4116" w:rsidRDefault="00DC28DE" w:rsidP="00DC28DE">
      <w:pPr>
        <w:pStyle w:val="af"/>
        <w:numPr>
          <w:ilvl w:val="0"/>
          <w:numId w:val="33"/>
        </w:numPr>
        <w:jc w:val="both"/>
        <w:rPr>
          <w:rFonts w:ascii="Arial" w:hAnsi="Arial" w:cs="Arial"/>
          <w:kern w:val="0"/>
          <w:lang w:eastAsia="ru-RU"/>
        </w:rPr>
      </w:pPr>
      <w:r w:rsidRPr="001A4116">
        <w:rPr>
          <w:rFonts w:ascii="Arial" w:hAnsi="Arial" w:cs="Arial"/>
          <w:kern w:val="0"/>
          <w:lang w:eastAsia="ru-RU"/>
        </w:rPr>
        <w:t>Условия сотрудничества</w:t>
      </w:r>
    </w:p>
    <w:p w14:paraId="0A4F3D17" w14:textId="77777777" w:rsidR="00DC28DE" w:rsidRDefault="00DC28DE" w:rsidP="00DC28DE">
      <w:pPr>
        <w:pStyle w:val="af"/>
        <w:numPr>
          <w:ilvl w:val="0"/>
          <w:numId w:val="33"/>
        </w:numPr>
        <w:jc w:val="both"/>
        <w:rPr>
          <w:rFonts w:ascii="Arial" w:hAnsi="Arial" w:cs="Arial"/>
          <w:kern w:val="0"/>
          <w:lang w:eastAsia="ru-RU"/>
        </w:rPr>
      </w:pPr>
      <w:r w:rsidRPr="001A4116">
        <w:rPr>
          <w:rFonts w:ascii="Arial" w:hAnsi="Arial" w:cs="Arial"/>
          <w:kern w:val="0"/>
          <w:lang w:eastAsia="ru-RU"/>
        </w:rPr>
        <w:t>Уведомление о рисках</w:t>
      </w:r>
    </w:p>
    <w:p w14:paraId="4AF25740" w14:textId="77777777" w:rsidR="00DC28DE" w:rsidRPr="001A4116" w:rsidRDefault="00DC28DE" w:rsidP="00DC28DE">
      <w:pPr>
        <w:pStyle w:val="af"/>
        <w:ind w:left="-414"/>
        <w:jc w:val="both"/>
        <w:rPr>
          <w:rFonts w:ascii="Arial" w:hAnsi="Arial" w:cs="Arial"/>
          <w:kern w:val="0"/>
          <w:lang w:eastAsia="ru-RU"/>
        </w:rPr>
      </w:pPr>
    </w:p>
    <w:p w14:paraId="1CE741A5" w14:textId="77777777" w:rsidR="00DC28DE" w:rsidRPr="001A4116" w:rsidRDefault="00DC28DE" w:rsidP="00DC28DE">
      <w:pPr>
        <w:pStyle w:val="af"/>
        <w:ind w:left="-1134"/>
        <w:jc w:val="both"/>
        <w:rPr>
          <w:rFonts w:ascii="Arial" w:hAnsi="Arial" w:cs="Arial"/>
          <w:kern w:val="0"/>
          <w:lang w:eastAsia="ru-RU"/>
        </w:rPr>
      </w:pPr>
      <w:r w:rsidRPr="001A4116">
        <w:rPr>
          <w:rFonts w:ascii="Arial" w:hAnsi="Arial" w:cs="Arial"/>
          <w:kern w:val="0"/>
          <w:lang w:eastAsia="ru-RU"/>
        </w:rPr>
        <w:t>Подтверждение осуществляется нажатием кнопки «Зарегистрироваться».</w:t>
      </w:r>
    </w:p>
    <w:p w14:paraId="728A1F82" w14:textId="77777777" w:rsidR="00DC28DE" w:rsidRDefault="00DC28DE" w:rsidP="00DC28DE">
      <w:pPr>
        <w:pStyle w:val="af"/>
        <w:ind w:left="-1134"/>
        <w:jc w:val="both"/>
        <w:rPr>
          <w:rFonts w:ascii="Arial" w:hAnsi="Arial" w:cs="Arial"/>
          <w:kern w:val="0"/>
          <w:lang w:eastAsia="ru-RU"/>
        </w:rPr>
      </w:pPr>
    </w:p>
    <w:p w14:paraId="6ECE29CF" w14:textId="4E0A0C63" w:rsidR="00DC28DE" w:rsidRPr="00DC28DE" w:rsidRDefault="00DC28DE" w:rsidP="00DC28DE">
      <w:pPr>
        <w:pStyle w:val="af"/>
        <w:ind w:left="-1134"/>
        <w:jc w:val="both"/>
        <w:rPr>
          <w:rFonts w:ascii="Arial" w:hAnsi="Arial" w:cs="Arial"/>
          <w:b/>
          <w:bCs/>
          <w:kern w:val="0"/>
          <w:lang w:eastAsia="ru-RU"/>
        </w:rPr>
      </w:pPr>
      <w:r w:rsidRPr="00DC28DE">
        <w:rPr>
          <w:rFonts w:ascii="Arial" w:hAnsi="Arial" w:cs="Arial"/>
          <w:b/>
          <w:bCs/>
          <w:kern w:val="0"/>
          <w:lang w:eastAsia="ru-RU"/>
        </w:rPr>
        <w:t>3.3. Формирование ПЭП</w:t>
      </w:r>
    </w:p>
    <w:p w14:paraId="4DF7B0EF" w14:textId="77777777" w:rsidR="00DC28DE" w:rsidRPr="00DC28DE" w:rsidRDefault="00DC28DE" w:rsidP="00DC28DE">
      <w:pPr>
        <w:pStyle w:val="af"/>
        <w:ind w:left="-1134"/>
        <w:jc w:val="both"/>
        <w:rPr>
          <w:rFonts w:ascii="Arial" w:hAnsi="Arial" w:cs="Arial"/>
          <w:b/>
          <w:bCs/>
          <w:kern w:val="0"/>
          <w:lang w:eastAsia="ru-RU"/>
        </w:rPr>
      </w:pPr>
    </w:p>
    <w:p w14:paraId="7626E65A" w14:textId="7B228B50" w:rsidR="00DC28DE" w:rsidRPr="00FD518B" w:rsidRDefault="00DC28DE" w:rsidP="00DC28DE">
      <w:pPr>
        <w:pStyle w:val="af"/>
        <w:ind w:left="-1134"/>
        <w:jc w:val="both"/>
        <w:rPr>
          <w:rFonts w:ascii="Arial" w:hAnsi="Arial" w:cs="Arial"/>
          <w:color w:val="000000" w:themeColor="text1"/>
          <w:kern w:val="0"/>
          <w:lang w:eastAsia="ru-RU"/>
        </w:rPr>
      </w:pPr>
      <w:r w:rsidRPr="00FD518B">
        <w:rPr>
          <w:rFonts w:ascii="Arial" w:hAnsi="Arial" w:cs="Arial"/>
          <w:color w:val="000000" w:themeColor="text1"/>
          <w:kern w:val="0"/>
          <w:lang w:eastAsia="ru-RU"/>
        </w:rPr>
        <w:t xml:space="preserve">Нажатие кнопки создаёт простую электронную подпись, юридически значимую </w:t>
      </w:r>
      <w:r w:rsidR="00FD518B" w:rsidRPr="00FD518B">
        <w:rPr>
          <w:rFonts w:ascii="Arial" w:hAnsi="Arial" w:cs="Arial"/>
          <w:color w:val="000000" w:themeColor="text1"/>
          <w:kern w:val="0"/>
          <w:lang w:eastAsia="ru-RU"/>
        </w:rPr>
        <w:t xml:space="preserve">в соответствии с </w:t>
      </w:r>
      <w:r w:rsidR="00FD518B" w:rsidRPr="00FD518B">
        <w:rPr>
          <w:rStyle w:val="ae"/>
          <w:rFonts w:ascii="Arial" w:hAnsi="Arial" w:cs="Arial"/>
          <w:i w:val="0"/>
          <w:iCs w:val="0"/>
          <w:color w:val="000000" w:themeColor="text1"/>
          <w:shd w:val="clear" w:color="auto" w:fill="FFFFFF"/>
        </w:rPr>
        <w:t>Федеральны</w:t>
      </w:r>
      <w:r w:rsidR="00FD518B" w:rsidRPr="00FD518B">
        <w:rPr>
          <w:rStyle w:val="ae"/>
          <w:rFonts w:ascii="Arial" w:hAnsi="Arial" w:cs="Arial"/>
          <w:i w:val="0"/>
          <w:iCs w:val="0"/>
          <w:color w:val="000000" w:themeColor="text1"/>
          <w:shd w:val="clear" w:color="auto" w:fill="FFFFFF"/>
        </w:rPr>
        <w:t>м</w:t>
      </w:r>
      <w:r w:rsidR="00FD518B" w:rsidRPr="00FD518B">
        <w:rPr>
          <w:rStyle w:val="ae"/>
          <w:rFonts w:ascii="Arial" w:hAnsi="Arial" w:cs="Arial"/>
          <w:i w:val="0"/>
          <w:iCs w:val="0"/>
          <w:color w:val="000000" w:themeColor="text1"/>
          <w:shd w:val="clear" w:color="auto" w:fill="FFFFFF"/>
        </w:rPr>
        <w:t xml:space="preserve"> закон</w:t>
      </w:r>
      <w:r w:rsidR="00FD518B" w:rsidRPr="00FD518B">
        <w:rPr>
          <w:rStyle w:val="ae"/>
          <w:rFonts w:ascii="Arial" w:hAnsi="Arial" w:cs="Arial"/>
          <w:i w:val="0"/>
          <w:iCs w:val="0"/>
          <w:color w:val="000000" w:themeColor="text1"/>
          <w:shd w:val="clear" w:color="auto" w:fill="FFFFFF"/>
        </w:rPr>
        <w:t>ом</w:t>
      </w:r>
      <w:r w:rsidR="00FD518B" w:rsidRPr="00FD518B">
        <w:rPr>
          <w:rStyle w:val="ae"/>
          <w:rFonts w:ascii="Arial" w:hAnsi="Arial" w:cs="Arial"/>
          <w:i w:val="0"/>
          <w:iCs w:val="0"/>
          <w:color w:val="000000" w:themeColor="text1"/>
          <w:shd w:val="clear" w:color="auto" w:fill="FFFFFF"/>
        </w:rPr>
        <w:t xml:space="preserve"> "Об электронной подписи" от 06.04.2011 N 63-ФЗ</w:t>
      </w:r>
      <w:r w:rsidR="00FD518B" w:rsidRPr="00FD518B">
        <w:rPr>
          <w:rStyle w:val="ae"/>
          <w:rFonts w:ascii="Arial" w:hAnsi="Arial" w:cs="Arial"/>
          <w:i w:val="0"/>
          <w:iCs w:val="0"/>
          <w:color w:val="000000" w:themeColor="text1"/>
          <w:shd w:val="clear" w:color="auto" w:fill="FFFFFF"/>
        </w:rPr>
        <w:t>.</w:t>
      </w:r>
    </w:p>
    <w:p w14:paraId="4D600A26" w14:textId="104644FB" w:rsidR="00DC28DE" w:rsidRPr="001A4116" w:rsidRDefault="00DC28DE" w:rsidP="00DC28DE">
      <w:pPr>
        <w:pStyle w:val="af"/>
        <w:ind w:left="-1134"/>
        <w:jc w:val="both"/>
        <w:rPr>
          <w:rFonts w:ascii="Arial" w:hAnsi="Arial" w:cs="Arial"/>
          <w:kern w:val="0"/>
          <w:lang w:eastAsia="ru-RU"/>
        </w:rPr>
      </w:pPr>
    </w:p>
    <w:p w14:paraId="78722C97" w14:textId="77777777" w:rsidR="00DC28DE" w:rsidRPr="00D778B9" w:rsidRDefault="00DC28DE" w:rsidP="00DC28DE">
      <w:pPr>
        <w:pStyle w:val="af"/>
        <w:ind w:left="-1134"/>
        <w:jc w:val="center"/>
        <w:rPr>
          <w:rFonts w:ascii="Arial" w:hAnsi="Arial" w:cs="Arial"/>
          <w:b/>
          <w:bCs/>
          <w:sz w:val="32"/>
          <w:szCs w:val="32"/>
          <w:lang w:eastAsia="ru-RU"/>
        </w:rPr>
      </w:pPr>
      <w:r w:rsidRPr="00D778B9">
        <w:rPr>
          <w:rFonts w:ascii="Arial" w:hAnsi="Arial" w:cs="Arial"/>
          <w:b/>
          <w:bCs/>
          <w:sz w:val="32"/>
          <w:szCs w:val="32"/>
          <w:lang w:eastAsia="ru-RU"/>
        </w:rPr>
        <w:t>4. KYC-процедура</w:t>
      </w:r>
    </w:p>
    <w:p w14:paraId="6AEEAFF6" w14:textId="77777777" w:rsidR="00DC28DE" w:rsidRPr="00DC28DE" w:rsidRDefault="00DC28DE" w:rsidP="00DC28DE">
      <w:pPr>
        <w:pStyle w:val="af"/>
        <w:ind w:left="-1134"/>
        <w:jc w:val="center"/>
        <w:rPr>
          <w:rFonts w:ascii="Arial" w:hAnsi="Arial" w:cs="Arial"/>
          <w:b/>
          <w:bCs/>
          <w:lang w:eastAsia="ru-RU"/>
        </w:rPr>
      </w:pPr>
    </w:p>
    <w:p w14:paraId="7A0918E2" w14:textId="77777777" w:rsidR="00FE2184" w:rsidRPr="009733B1" w:rsidRDefault="00FE2184" w:rsidP="00FE2184">
      <w:pPr>
        <w:pStyle w:val="af"/>
        <w:ind w:left="-1134"/>
        <w:jc w:val="both"/>
        <w:rPr>
          <w:rFonts w:ascii="Arial" w:hAnsi="Arial" w:cs="Arial"/>
          <w:b/>
          <w:bCs/>
          <w:lang w:eastAsia="ru-RU"/>
        </w:rPr>
      </w:pPr>
      <w:r w:rsidRPr="009733B1">
        <w:rPr>
          <w:rFonts w:ascii="Arial" w:hAnsi="Arial" w:cs="Arial"/>
          <w:b/>
          <w:bCs/>
          <w:lang w:eastAsia="ru-RU"/>
        </w:rPr>
        <w:t>4.1. Этап 1. Регистрация Пользователя</w:t>
      </w:r>
    </w:p>
    <w:p w14:paraId="4A0C958E" w14:textId="77777777" w:rsidR="00FE2184" w:rsidRPr="00FE2184" w:rsidRDefault="00FE2184" w:rsidP="00FE2184">
      <w:pPr>
        <w:pStyle w:val="af"/>
        <w:ind w:left="-1134"/>
        <w:jc w:val="both"/>
        <w:rPr>
          <w:rFonts w:ascii="Arial" w:hAnsi="Arial" w:cs="Arial"/>
          <w:lang w:eastAsia="ru-RU"/>
        </w:rPr>
      </w:pPr>
      <w:r w:rsidRPr="00FE2184">
        <w:rPr>
          <w:rFonts w:ascii="Arial" w:hAnsi="Arial" w:cs="Arial"/>
          <w:lang w:eastAsia="ru-RU"/>
        </w:rPr>
        <w:t>После создания Личного кабинета Пользователь подтверждает адрес электронной почты и соглашается с Условиями сотрудничества и Соглашением о ПЭП.</w:t>
      </w:r>
    </w:p>
    <w:p w14:paraId="5FD24160" w14:textId="3E4D17C7" w:rsidR="00FE2184" w:rsidRPr="00FE2184" w:rsidRDefault="00FE2184" w:rsidP="00FE2184">
      <w:pPr>
        <w:pStyle w:val="af"/>
        <w:ind w:left="-1134"/>
        <w:jc w:val="both"/>
        <w:rPr>
          <w:rFonts w:ascii="Arial" w:hAnsi="Arial" w:cs="Arial"/>
          <w:lang w:eastAsia="ru-RU"/>
        </w:rPr>
      </w:pPr>
    </w:p>
    <w:p w14:paraId="2022E315" w14:textId="77777777" w:rsidR="00FE2184" w:rsidRPr="009733B1" w:rsidRDefault="00FE2184" w:rsidP="00FE2184">
      <w:pPr>
        <w:pStyle w:val="af"/>
        <w:ind w:left="-1134"/>
        <w:jc w:val="both"/>
        <w:rPr>
          <w:rFonts w:ascii="Arial" w:hAnsi="Arial" w:cs="Arial"/>
          <w:b/>
          <w:bCs/>
          <w:lang w:eastAsia="ru-RU"/>
        </w:rPr>
      </w:pPr>
      <w:r w:rsidRPr="009733B1">
        <w:rPr>
          <w:rFonts w:ascii="Arial" w:hAnsi="Arial" w:cs="Arial"/>
          <w:b/>
          <w:bCs/>
          <w:lang w:eastAsia="ru-RU"/>
        </w:rPr>
        <w:t>4.2. Этап 2. Первичная квалификационная анкета</w:t>
      </w:r>
    </w:p>
    <w:p w14:paraId="756E62FC" w14:textId="77777777" w:rsidR="00FE2184" w:rsidRPr="00FE2184" w:rsidRDefault="00FE2184" w:rsidP="00FE2184">
      <w:pPr>
        <w:pStyle w:val="af"/>
        <w:ind w:left="-1134"/>
        <w:jc w:val="both"/>
        <w:rPr>
          <w:rFonts w:ascii="Arial" w:hAnsi="Arial" w:cs="Arial"/>
          <w:lang w:eastAsia="ru-RU"/>
        </w:rPr>
      </w:pPr>
      <w:r w:rsidRPr="00FE2184">
        <w:rPr>
          <w:rFonts w:ascii="Arial" w:hAnsi="Arial" w:cs="Arial"/>
          <w:lang w:eastAsia="ru-RU"/>
        </w:rPr>
        <w:t>Пользователь заполняет одну из анкет, размещённых в Личном кабинете:</w:t>
      </w:r>
    </w:p>
    <w:p w14:paraId="26D84CE4" w14:textId="77777777" w:rsidR="00FE2184" w:rsidRPr="00FE2184" w:rsidRDefault="00FE2184" w:rsidP="00FE2184">
      <w:pPr>
        <w:pStyle w:val="af"/>
        <w:ind w:left="-1134"/>
        <w:jc w:val="both"/>
        <w:rPr>
          <w:rFonts w:ascii="Arial" w:hAnsi="Arial" w:cs="Arial"/>
          <w:lang w:eastAsia="ru-RU"/>
        </w:rPr>
      </w:pPr>
      <w:r w:rsidRPr="00FE2184">
        <w:rPr>
          <w:rFonts w:ascii="Arial" w:hAnsi="Arial" w:cs="Arial"/>
          <w:lang w:eastAsia="ru-RU"/>
        </w:rPr>
        <w:t>Анкета «Начинающий трейдер» — если Пользователь не имеет подтверждённого опыта торговли.</w:t>
      </w:r>
    </w:p>
    <w:p w14:paraId="530A9D85" w14:textId="77777777" w:rsidR="00FE2184" w:rsidRPr="00FE2184" w:rsidRDefault="00FE2184" w:rsidP="00FE2184">
      <w:pPr>
        <w:pStyle w:val="af"/>
        <w:ind w:left="-1134"/>
        <w:jc w:val="both"/>
        <w:rPr>
          <w:rFonts w:ascii="Arial" w:hAnsi="Arial" w:cs="Arial"/>
          <w:lang w:eastAsia="ru-RU"/>
        </w:rPr>
      </w:pPr>
      <w:r w:rsidRPr="00FE2184">
        <w:rPr>
          <w:rFonts w:ascii="Arial" w:hAnsi="Arial" w:cs="Arial"/>
          <w:lang w:eastAsia="ru-RU"/>
        </w:rPr>
        <w:t>Анкета «Опытный трейдер» — если имеется торговый опыт, стаж, подтверждённые результаты, владение терминалом и др.</w:t>
      </w:r>
    </w:p>
    <w:p w14:paraId="5949D739" w14:textId="77777777" w:rsidR="00FE2184" w:rsidRPr="00FE2184" w:rsidRDefault="00FE2184" w:rsidP="00FE2184">
      <w:pPr>
        <w:pStyle w:val="af"/>
        <w:ind w:left="-1134"/>
        <w:jc w:val="both"/>
        <w:rPr>
          <w:rFonts w:ascii="Arial" w:hAnsi="Arial" w:cs="Arial"/>
          <w:lang w:eastAsia="ru-RU"/>
        </w:rPr>
      </w:pPr>
      <w:r w:rsidRPr="00FE2184">
        <w:rPr>
          <w:rFonts w:ascii="Arial" w:hAnsi="Arial" w:cs="Arial"/>
          <w:lang w:eastAsia="ru-RU"/>
        </w:rPr>
        <w:t>Заполнение анкеты является обязательным и используется для присвоения Пользователю соответствующего торгового профиля и определения доступных лимитов.</w:t>
      </w:r>
    </w:p>
    <w:p w14:paraId="00D292BB" w14:textId="2E9615BF" w:rsidR="00FE2184" w:rsidRPr="00FE2184" w:rsidRDefault="00FE2184" w:rsidP="00FE2184">
      <w:pPr>
        <w:pStyle w:val="af"/>
        <w:ind w:left="-1134"/>
        <w:jc w:val="both"/>
        <w:rPr>
          <w:rFonts w:ascii="Arial" w:hAnsi="Arial" w:cs="Arial"/>
          <w:lang w:eastAsia="ru-RU"/>
        </w:rPr>
      </w:pPr>
    </w:p>
    <w:p w14:paraId="2953CE6D" w14:textId="4C7E7E3D" w:rsidR="00FE2184" w:rsidRPr="009733B1" w:rsidRDefault="00FE2184" w:rsidP="00FE2184">
      <w:pPr>
        <w:pStyle w:val="af"/>
        <w:ind w:left="-1134"/>
        <w:jc w:val="both"/>
        <w:rPr>
          <w:rFonts w:ascii="Arial" w:hAnsi="Arial" w:cs="Arial"/>
          <w:b/>
          <w:bCs/>
          <w:lang w:eastAsia="ru-RU"/>
        </w:rPr>
      </w:pPr>
      <w:r w:rsidRPr="009733B1">
        <w:rPr>
          <w:rFonts w:ascii="Arial" w:hAnsi="Arial" w:cs="Arial"/>
          <w:b/>
          <w:bCs/>
          <w:lang w:eastAsia="ru-RU"/>
        </w:rPr>
        <w:t xml:space="preserve">4.3. Этап 3. Процедура KYC </w:t>
      </w:r>
    </w:p>
    <w:p w14:paraId="0F22F1CF" w14:textId="77777777" w:rsidR="00FE2184" w:rsidRDefault="00FE2184" w:rsidP="00FE2184">
      <w:pPr>
        <w:pStyle w:val="af"/>
        <w:ind w:left="-1134"/>
        <w:jc w:val="both"/>
        <w:rPr>
          <w:rFonts w:ascii="Arial" w:hAnsi="Arial" w:cs="Arial"/>
          <w:lang w:eastAsia="ru-RU"/>
        </w:rPr>
      </w:pPr>
      <w:r w:rsidRPr="00FE2184">
        <w:rPr>
          <w:rFonts w:ascii="Arial" w:hAnsi="Arial" w:cs="Arial"/>
          <w:lang w:eastAsia="ru-RU"/>
        </w:rPr>
        <w:t>Для прохождения проверки Пользователь предоставляет следующие документы и сведения:</w:t>
      </w:r>
    </w:p>
    <w:p w14:paraId="4DD97A88" w14:textId="77777777" w:rsidR="009733B1" w:rsidRDefault="009733B1" w:rsidP="00FE2184">
      <w:pPr>
        <w:pStyle w:val="af"/>
        <w:ind w:left="-1134"/>
        <w:jc w:val="both"/>
        <w:rPr>
          <w:rFonts w:ascii="Arial" w:hAnsi="Arial" w:cs="Arial"/>
          <w:lang w:eastAsia="ru-RU"/>
        </w:rPr>
      </w:pPr>
    </w:p>
    <w:p w14:paraId="19EE595D" w14:textId="77777777" w:rsidR="009733B1" w:rsidRPr="00FE2184" w:rsidRDefault="009733B1" w:rsidP="00FE2184">
      <w:pPr>
        <w:pStyle w:val="af"/>
        <w:ind w:left="-1134"/>
        <w:jc w:val="both"/>
        <w:rPr>
          <w:rFonts w:ascii="Arial" w:hAnsi="Arial" w:cs="Arial"/>
          <w:lang w:eastAsia="ru-RU"/>
        </w:rPr>
      </w:pPr>
    </w:p>
    <w:p w14:paraId="4AA358BE" w14:textId="77777777" w:rsidR="00FE2184" w:rsidRPr="00FE2184" w:rsidRDefault="00FE2184" w:rsidP="009733B1">
      <w:pPr>
        <w:pStyle w:val="af"/>
        <w:numPr>
          <w:ilvl w:val="0"/>
          <w:numId w:val="45"/>
        </w:numPr>
        <w:jc w:val="both"/>
        <w:rPr>
          <w:rFonts w:ascii="Arial" w:hAnsi="Arial" w:cs="Arial"/>
          <w:lang w:eastAsia="ru-RU"/>
        </w:rPr>
      </w:pPr>
      <w:r w:rsidRPr="00FE2184">
        <w:rPr>
          <w:rFonts w:ascii="Arial" w:hAnsi="Arial" w:cs="Arial"/>
          <w:lang w:eastAsia="ru-RU"/>
        </w:rPr>
        <w:t>паспорт (страницы с фото и регистрацией);</w:t>
      </w:r>
    </w:p>
    <w:p w14:paraId="77905E9A" w14:textId="77777777" w:rsidR="00FE2184" w:rsidRPr="00FE2184" w:rsidRDefault="00FE2184" w:rsidP="009733B1">
      <w:pPr>
        <w:pStyle w:val="af"/>
        <w:numPr>
          <w:ilvl w:val="0"/>
          <w:numId w:val="45"/>
        </w:numPr>
        <w:jc w:val="both"/>
        <w:rPr>
          <w:rFonts w:ascii="Arial" w:hAnsi="Arial" w:cs="Arial"/>
          <w:lang w:eastAsia="ru-RU"/>
        </w:rPr>
      </w:pPr>
      <w:r w:rsidRPr="00FE2184">
        <w:rPr>
          <w:rFonts w:ascii="Arial" w:hAnsi="Arial" w:cs="Arial"/>
          <w:lang w:eastAsia="ru-RU"/>
        </w:rPr>
        <w:t>подтверждение налогового статуса (самозанятый / ИП / нерезидент);</w:t>
      </w:r>
    </w:p>
    <w:p w14:paraId="788A3FEA" w14:textId="249B6DBE" w:rsidR="00FE2184" w:rsidRPr="00FE2184" w:rsidRDefault="00FE2184" w:rsidP="009733B1">
      <w:pPr>
        <w:pStyle w:val="af"/>
        <w:numPr>
          <w:ilvl w:val="0"/>
          <w:numId w:val="45"/>
        </w:numPr>
        <w:jc w:val="both"/>
        <w:rPr>
          <w:rFonts w:ascii="Arial" w:hAnsi="Arial" w:cs="Arial"/>
          <w:lang w:eastAsia="ru-RU"/>
        </w:rPr>
      </w:pPr>
      <w:r w:rsidRPr="00FE2184">
        <w:rPr>
          <w:rFonts w:ascii="Arial" w:hAnsi="Arial" w:cs="Arial"/>
          <w:lang w:eastAsia="ru-RU"/>
        </w:rPr>
        <w:t>ИНН</w:t>
      </w:r>
      <w:r w:rsidR="009733B1">
        <w:rPr>
          <w:rFonts w:ascii="Arial" w:hAnsi="Arial" w:cs="Arial"/>
          <w:lang w:eastAsia="ru-RU"/>
        </w:rPr>
        <w:t>;</w:t>
      </w:r>
    </w:p>
    <w:p w14:paraId="6AC2EB84" w14:textId="77777777" w:rsidR="00FE2184" w:rsidRPr="00FE2184" w:rsidRDefault="00FE2184" w:rsidP="009733B1">
      <w:pPr>
        <w:pStyle w:val="af"/>
        <w:numPr>
          <w:ilvl w:val="0"/>
          <w:numId w:val="45"/>
        </w:numPr>
        <w:jc w:val="both"/>
        <w:rPr>
          <w:rFonts w:ascii="Arial" w:hAnsi="Arial" w:cs="Arial"/>
          <w:lang w:eastAsia="ru-RU"/>
        </w:rPr>
      </w:pPr>
      <w:r w:rsidRPr="00FE2184">
        <w:rPr>
          <w:rFonts w:ascii="Arial" w:hAnsi="Arial" w:cs="Arial"/>
          <w:lang w:eastAsia="ru-RU"/>
        </w:rPr>
        <w:lastRenderedPageBreak/>
        <w:t>контактные данные;</w:t>
      </w:r>
    </w:p>
    <w:p w14:paraId="52D21C5D" w14:textId="77777777" w:rsidR="00FE2184" w:rsidRPr="00FE2184" w:rsidRDefault="00FE2184" w:rsidP="009733B1">
      <w:pPr>
        <w:pStyle w:val="af"/>
        <w:numPr>
          <w:ilvl w:val="0"/>
          <w:numId w:val="45"/>
        </w:numPr>
        <w:jc w:val="both"/>
        <w:rPr>
          <w:rFonts w:ascii="Arial" w:hAnsi="Arial" w:cs="Arial"/>
          <w:lang w:eastAsia="ru-RU"/>
        </w:rPr>
      </w:pPr>
      <w:r w:rsidRPr="00FE2184">
        <w:rPr>
          <w:rFonts w:ascii="Arial" w:hAnsi="Arial" w:cs="Arial"/>
          <w:lang w:eastAsia="ru-RU"/>
        </w:rPr>
        <w:t>заполненную KYC-анкету;</w:t>
      </w:r>
    </w:p>
    <w:p w14:paraId="7AFA4305" w14:textId="2BBDB8B0" w:rsidR="00FE2184" w:rsidRPr="00FE2184" w:rsidRDefault="00FE2184" w:rsidP="00FE2184">
      <w:pPr>
        <w:pStyle w:val="af"/>
        <w:ind w:left="-1134"/>
        <w:jc w:val="both"/>
        <w:rPr>
          <w:rFonts w:ascii="Arial" w:hAnsi="Arial" w:cs="Arial"/>
          <w:lang w:eastAsia="ru-RU"/>
        </w:rPr>
      </w:pPr>
    </w:p>
    <w:p w14:paraId="6DEA222E" w14:textId="77777777" w:rsidR="00FE2184" w:rsidRPr="00FE2184" w:rsidRDefault="00FE2184" w:rsidP="00FE2184">
      <w:pPr>
        <w:pStyle w:val="af"/>
        <w:ind w:left="-1134"/>
        <w:jc w:val="both"/>
        <w:rPr>
          <w:rFonts w:ascii="Arial" w:hAnsi="Arial" w:cs="Arial"/>
          <w:lang w:eastAsia="ru-RU"/>
        </w:rPr>
      </w:pPr>
      <w:r w:rsidRPr="00FE2184">
        <w:rPr>
          <w:rFonts w:ascii="Arial" w:hAnsi="Arial" w:cs="Arial"/>
          <w:lang w:eastAsia="ru-RU"/>
        </w:rPr>
        <w:t>4.4. Срок проверки</w:t>
      </w:r>
    </w:p>
    <w:p w14:paraId="4A2E3938" w14:textId="77777777" w:rsidR="00FE2184" w:rsidRPr="00FE2184" w:rsidRDefault="00FE2184" w:rsidP="00FE2184">
      <w:pPr>
        <w:pStyle w:val="af"/>
        <w:ind w:left="-1134"/>
        <w:jc w:val="both"/>
        <w:rPr>
          <w:rFonts w:ascii="Arial" w:hAnsi="Arial" w:cs="Arial"/>
          <w:lang w:eastAsia="ru-RU"/>
        </w:rPr>
      </w:pPr>
      <w:r w:rsidRPr="00FE2184">
        <w:rPr>
          <w:rFonts w:ascii="Arial" w:hAnsi="Arial" w:cs="Arial"/>
          <w:lang w:eastAsia="ru-RU"/>
        </w:rPr>
        <w:t>Проверка документов, сведений и анкет Пользователя осуществляется в срок до 3 (трёх) рабочих дней.</w:t>
      </w:r>
      <w:r w:rsidRPr="00FE2184">
        <w:rPr>
          <w:rFonts w:ascii="Arial" w:hAnsi="Arial" w:cs="Arial"/>
          <w:lang w:eastAsia="ru-RU"/>
        </w:rPr>
        <w:br/>
        <w:t>Срок может быть продлён при необходимости получения дополнительных документов.</w:t>
      </w:r>
    </w:p>
    <w:p w14:paraId="6A55F295" w14:textId="79CDC605" w:rsidR="00FE2184" w:rsidRPr="00FE2184" w:rsidRDefault="00FE2184" w:rsidP="00FE2184">
      <w:pPr>
        <w:pStyle w:val="af"/>
        <w:ind w:left="-1134"/>
        <w:jc w:val="both"/>
        <w:rPr>
          <w:rFonts w:ascii="Arial" w:hAnsi="Arial" w:cs="Arial"/>
          <w:lang w:eastAsia="ru-RU"/>
        </w:rPr>
      </w:pPr>
    </w:p>
    <w:p w14:paraId="7E4824C7" w14:textId="77777777" w:rsidR="00FE2184" w:rsidRPr="009733B1" w:rsidRDefault="00FE2184" w:rsidP="00FE2184">
      <w:pPr>
        <w:pStyle w:val="af"/>
        <w:ind w:left="-1134"/>
        <w:jc w:val="both"/>
        <w:rPr>
          <w:rFonts w:ascii="Arial" w:hAnsi="Arial" w:cs="Arial"/>
          <w:b/>
          <w:bCs/>
          <w:lang w:eastAsia="ru-RU"/>
        </w:rPr>
      </w:pPr>
      <w:r w:rsidRPr="009733B1">
        <w:rPr>
          <w:rFonts w:ascii="Arial" w:hAnsi="Arial" w:cs="Arial"/>
          <w:b/>
          <w:bCs/>
          <w:lang w:eastAsia="ru-RU"/>
        </w:rPr>
        <w:t>4.5. Результаты проверки</w:t>
      </w:r>
    </w:p>
    <w:p w14:paraId="687559AB" w14:textId="77777777" w:rsidR="009733B1" w:rsidRDefault="009733B1" w:rsidP="00FE2184">
      <w:pPr>
        <w:pStyle w:val="af"/>
        <w:ind w:left="-1134"/>
        <w:jc w:val="both"/>
        <w:rPr>
          <w:rFonts w:ascii="Arial" w:hAnsi="Arial" w:cs="Arial"/>
          <w:lang w:eastAsia="ru-RU"/>
        </w:rPr>
      </w:pPr>
    </w:p>
    <w:p w14:paraId="41A103AF" w14:textId="47E59ED7" w:rsidR="009733B1" w:rsidRPr="009733B1" w:rsidRDefault="00FE2184" w:rsidP="00FE2184">
      <w:pPr>
        <w:pStyle w:val="af"/>
        <w:ind w:left="-1134"/>
        <w:jc w:val="both"/>
        <w:rPr>
          <w:rFonts w:ascii="Arial" w:hAnsi="Arial" w:cs="Arial"/>
          <w:b/>
          <w:bCs/>
          <w:u w:val="single"/>
          <w:lang w:eastAsia="ru-RU"/>
        </w:rPr>
      </w:pPr>
      <w:r w:rsidRPr="009733B1">
        <w:rPr>
          <w:rFonts w:ascii="Arial" w:hAnsi="Arial" w:cs="Arial"/>
          <w:b/>
          <w:bCs/>
          <w:u w:val="single"/>
          <w:lang w:eastAsia="ru-RU"/>
        </w:rPr>
        <w:t>Одобрение</w:t>
      </w:r>
      <w:r w:rsidR="009733B1">
        <w:rPr>
          <w:rFonts w:ascii="Arial" w:hAnsi="Arial" w:cs="Arial"/>
          <w:b/>
          <w:bCs/>
          <w:u w:val="single"/>
          <w:lang w:eastAsia="ru-RU"/>
        </w:rPr>
        <w:t>:</w:t>
      </w:r>
    </w:p>
    <w:p w14:paraId="30B7E0A7" w14:textId="399F5216" w:rsidR="00FE2184" w:rsidRPr="00FE2184" w:rsidRDefault="00FE2184" w:rsidP="00FE2184">
      <w:pPr>
        <w:pStyle w:val="af"/>
        <w:ind w:left="-1134"/>
        <w:jc w:val="both"/>
        <w:rPr>
          <w:rFonts w:ascii="Arial" w:hAnsi="Arial" w:cs="Arial"/>
          <w:lang w:eastAsia="ru-RU"/>
        </w:rPr>
      </w:pPr>
      <w:r w:rsidRPr="00FE2184">
        <w:rPr>
          <w:rFonts w:ascii="Arial" w:hAnsi="Arial" w:cs="Arial"/>
          <w:lang w:eastAsia="ru-RU"/>
        </w:rPr>
        <w:t>После успешного прохождения проверки:</w:t>
      </w:r>
    </w:p>
    <w:p w14:paraId="60F2F282" w14:textId="77777777" w:rsidR="009733B1" w:rsidRDefault="009733B1" w:rsidP="00FE2184">
      <w:pPr>
        <w:pStyle w:val="af"/>
        <w:ind w:left="-1134"/>
        <w:jc w:val="both"/>
        <w:rPr>
          <w:rFonts w:ascii="Arial" w:hAnsi="Arial" w:cs="Arial"/>
          <w:lang w:eastAsia="ru-RU"/>
        </w:rPr>
      </w:pPr>
    </w:p>
    <w:p w14:paraId="193231F9" w14:textId="301CEE69" w:rsidR="00FE2184" w:rsidRPr="00FE2184" w:rsidRDefault="00FE2184" w:rsidP="009733B1">
      <w:pPr>
        <w:pStyle w:val="af"/>
        <w:numPr>
          <w:ilvl w:val="0"/>
          <w:numId w:val="46"/>
        </w:numPr>
        <w:jc w:val="both"/>
        <w:rPr>
          <w:rFonts w:ascii="Arial" w:hAnsi="Arial" w:cs="Arial"/>
          <w:lang w:eastAsia="ru-RU"/>
        </w:rPr>
      </w:pPr>
      <w:r w:rsidRPr="00FE2184">
        <w:rPr>
          <w:rFonts w:ascii="Arial" w:hAnsi="Arial" w:cs="Arial"/>
          <w:lang w:eastAsia="ru-RU"/>
        </w:rPr>
        <w:t>Пользователю присваивается соответствующий торговый статус;</w:t>
      </w:r>
    </w:p>
    <w:p w14:paraId="35B3E5FD" w14:textId="77777777" w:rsidR="00FE2184" w:rsidRPr="00FE2184" w:rsidRDefault="00FE2184" w:rsidP="009733B1">
      <w:pPr>
        <w:pStyle w:val="af"/>
        <w:numPr>
          <w:ilvl w:val="0"/>
          <w:numId w:val="46"/>
        </w:numPr>
        <w:jc w:val="both"/>
        <w:rPr>
          <w:rFonts w:ascii="Arial" w:hAnsi="Arial" w:cs="Arial"/>
          <w:lang w:eastAsia="ru-RU"/>
        </w:rPr>
      </w:pPr>
      <w:r w:rsidRPr="00FE2184">
        <w:rPr>
          <w:rFonts w:ascii="Arial" w:hAnsi="Arial" w:cs="Arial"/>
          <w:lang w:eastAsia="ru-RU"/>
        </w:rPr>
        <w:t>в Личном кабинете появляется доступ к просмотру индивидуального Технического задания (ТЗ);</w:t>
      </w:r>
    </w:p>
    <w:p w14:paraId="518AEE28" w14:textId="77777777" w:rsidR="00FE2184" w:rsidRPr="00FE2184" w:rsidRDefault="00FE2184" w:rsidP="009733B1">
      <w:pPr>
        <w:pStyle w:val="af"/>
        <w:numPr>
          <w:ilvl w:val="0"/>
          <w:numId w:val="46"/>
        </w:numPr>
        <w:jc w:val="both"/>
        <w:rPr>
          <w:rFonts w:ascii="Arial" w:hAnsi="Arial" w:cs="Arial"/>
          <w:lang w:eastAsia="ru-RU"/>
        </w:rPr>
      </w:pPr>
      <w:r w:rsidRPr="00FE2184">
        <w:rPr>
          <w:rFonts w:ascii="Arial" w:hAnsi="Arial" w:cs="Arial"/>
          <w:lang w:eastAsia="ru-RU"/>
        </w:rPr>
        <w:t>Пользователю автоматически предлагается заключить Договор возмездного оказания услуг, формируемый на основе его персональных данных и налогового статуса;</w:t>
      </w:r>
    </w:p>
    <w:p w14:paraId="59DF46CD" w14:textId="77777777" w:rsidR="00FE2184" w:rsidRPr="00FE2184" w:rsidRDefault="00FE2184" w:rsidP="009733B1">
      <w:pPr>
        <w:pStyle w:val="af"/>
        <w:numPr>
          <w:ilvl w:val="0"/>
          <w:numId w:val="46"/>
        </w:numPr>
        <w:jc w:val="both"/>
        <w:rPr>
          <w:rFonts w:ascii="Arial" w:hAnsi="Arial" w:cs="Arial"/>
          <w:lang w:eastAsia="ru-RU"/>
        </w:rPr>
      </w:pPr>
      <w:r w:rsidRPr="00FE2184">
        <w:rPr>
          <w:rFonts w:ascii="Arial" w:hAnsi="Arial" w:cs="Arial"/>
          <w:lang w:eastAsia="ru-RU"/>
        </w:rPr>
        <w:t>Договор подписывается с использованием ПЭП.</w:t>
      </w:r>
    </w:p>
    <w:p w14:paraId="33C59DAB" w14:textId="77777777" w:rsidR="009733B1" w:rsidRDefault="009733B1" w:rsidP="00FE2184">
      <w:pPr>
        <w:pStyle w:val="af"/>
        <w:ind w:left="-1134"/>
        <w:jc w:val="both"/>
        <w:rPr>
          <w:rFonts w:ascii="Arial" w:hAnsi="Arial" w:cs="Arial"/>
          <w:lang w:eastAsia="ru-RU"/>
        </w:rPr>
      </w:pPr>
    </w:p>
    <w:p w14:paraId="0697E9FE" w14:textId="2D192B4F" w:rsidR="009733B1" w:rsidRPr="009733B1" w:rsidRDefault="00FE2184" w:rsidP="00FE2184">
      <w:pPr>
        <w:pStyle w:val="af"/>
        <w:ind w:left="-1134"/>
        <w:jc w:val="both"/>
        <w:rPr>
          <w:rFonts w:ascii="Arial" w:hAnsi="Arial" w:cs="Arial"/>
          <w:b/>
          <w:bCs/>
          <w:u w:val="single"/>
          <w:lang w:eastAsia="ru-RU"/>
        </w:rPr>
      </w:pPr>
      <w:r w:rsidRPr="009733B1">
        <w:rPr>
          <w:rFonts w:ascii="Arial" w:hAnsi="Arial" w:cs="Arial"/>
          <w:b/>
          <w:bCs/>
          <w:u w:val="single"/>
          <w:lang w:eastAsia="ru-RU"/>
        </w:rPr>
        <w:t>Отказ</w:t>
      </w:r>
      <w:r w:rsidR="009733B1">
        <w:rPr>
          <w:rFonts w:ascii="Arial" w:hAnsi="Arial" w:cs="Arial"/>
          <w:b/>
          <w:bCs/>
          <w:u w:val="single"/>
          <w:lang w:eastAsia="ru-RU"/>
        </w:rPr>
        <w:t>:</w:t>
      </w:r>
    </w:p>
    <w:p w14:paraId="65AC113E" w14:textId="26D52E2E" w:rsidR="00FE2184" w:rsidRPr="00FE2184" w:rsidRDefault="00FE2184" w:rsidP="00FE2184">
      <w:pPr>
        <w:pStyle w:val="af"/>
        <w:ind w:left="-1134"/>
        <w:jc w:val="both"/>
        <w:rPr>
          <w:rFonts w:ascii="Arial" w:hAnsi="Arial" w:cs="Arial"/>
          <w:lang w:eastAsia="ru-RU"/>
        </w:rPr>
      </w:pPr>
      <w:r w:rsidRPr="00FE2184">
        <w:rPr>
          <w:rFonts w:ascii="Arial" w:hAnsi="Arial" w:cs="Arial"/>
          <w:lang w:eastAsia="ru-RU"/>
        </w:rPr>
        <w:t>При отказе:</w:t>
      </w:r>
    </w:p>
    <w:p w14:paraId="71BECF8D" w14:textId="77777777" w:rsidR="009733B1" w:rsidRDefault="009733B1" w:rsidP="00FE2184">
      <w:pPr>
        <w:pStyle w:val="af"/>
        <w:ind w:left="-1134"/>
        <w:jc w:val="both"/>
        <w:rPr>
          <w:rFonts w:ascii="Arial" w:hAnsi="Arial" w:cs="Arial"/>
          <w:lang w:eastAsia="ru-RU"/>
        </w:rPr>
      </w:pPr>
    </w:p>
    <w:p w14:paraId="151E7182" w14:textId="648C3449" w:rsidR="00FE2184" w:rsidRPr="00FE2184" w:rsidRDefault="00FE2184" w:rsidP="00FE2184">
      <w:pPr>
        <w:pStyle w:val="af"/>
        <w:ind w:left="-1134"/>
        <w:jc w:val="both"/>
        <w:rPr>
          <w:rFonts w:ascii="Arial" w:hAnsi="Arial" w:cs="Arial"/>
          <w:lang w:eastAsia="ru-RU"/>
        </w:rPr>
      </w:pPr>
      <w:r w:rsidRPr="00FE2184">
        <w:rPr>
          <w:rFonts w:ascii="Arial" w:hAnsi="Arial" w:cs="Arial"/>
          <w:lang w:eastAsia="ru-RU"/>
        </w:rPr>
        <w:t>Пользователю направляется уведомление о невозможности продолжения взаимодействия;</w:t>
      </w:r>
    </w:p>
    <w:p w14:paraId="4BF556FA" w14:textId="5B595ED2" w:rsidR="00FE2184" w:rsidRPr="00FE2184" w:rsidRDefault="00FE2184" w:rsidP="00FE2184">
      <w:pPr>
        <w:pStyle w:val="af"/>
        <w:ind w:left="-1134"/>
        <w:jc w:val="both"/>
        <w:rPr>
          <w:rFonts w:ascii="Arial" w:hAnsi="Arial" w:cs="Arial"/>
          <w:lang w:eastAsia="ru-RU"/>
        </w:rPr>
      </w:pPr>
      <w:r w:rsidRPr="00FE2184">
        <w:rPr>
          <w:rFonts w:ascii="Arial" w:hAnsi="Arial" w:cs="Arial"/>
          <w:lang w:eastAsia="ru-RU"/>
        </w:rPr>
        <w:t>внутренние критерии безопасности, методология проверки и основания отказа не раскрываются.</w:t>
      </w:r>
    </w:p>
    <w:p w14:paraId="1E168AFE" w14:textId="402D37CD" w:rsidR="00FE2184" w:rsidRPr="00FE2184" w:rsidRDefault="00FE2184" w:rsidP="00FE2184">
      <w:pPr>
        <w:pStyle w:val="af"/>
        <w:ind w:left="-1134"/>
        <w:jc w:val="both"/>
        <w:rPr>
          <w:rFonts w:ascii="Arial" w:hAnsi="Arial" w:cs="Arial"/>
          <w:lang w:eastAsia="ru-RU"/>
        </w:rPr>
      </w:pPr>
    </w:p>
    <w:p w14:paraId="61DEE167" w14:textId="77777777" w:rsidR="00FE2184" w:rsidRPr="009733B1" w:rsidRDefault="00FE2184" w:rsidP="00FE2184">
      <w:pPr>
        <w:pStyle w:val="af"/>
        <w:ind w:left="-1134"/>
        <w:jc w:val="both"/>
        <w:rPr>
          <w:rFonts w:ascii="Arial" w:hAnsi="Arial" w:cs="Arial"/>
          <w:b/>
          <w:bCs/>
          <w:lang w:eastAsia="ru-RU"/>
        </w:rPr>
      </w:pPr>
      <w:r w:rsidRPr="009733B1">
        <w:rPr>
          <w:rFonts w:ascii="Arial" w:hAnsi="Arial" w:cs="Arial"/>
          <w:b/>
          <w:bCs/>
          <w:lang w:eastAsia="ru-RU"/>
        </w:rPr>
        <w:t>4.6. Последующее предоставление доступа</w:t>
      </w:r>
    </w:p>
    <w:p w14:paraId="3E7A0FEC" w14:textId="77777777" w:rsidR="00FE2184" w:rsidRDefault="00FE2184" w:rsidP="00FE2184">
      <w:pPr>
        <w:pStyle w:val="af"/>
        <w:ind w:left="-1134"/>
        <w:jc w:val="both"/>
        <w:rPr>
          <w:rFonts w:ascii="Arial" w:hAnsi="Arial" w:cs="Arial"/>
          <w:lang w:eastAsia="ru-RU"/>
        </w:rPr>
      </w:pPr>
      <w:r w:rsidRPr="00FE2184">
        <w:rPr>
          <w:rFonts w:ascii="Arial" w:hAnsi="Arial" w:cs="Arial"/>
          <w:lang w:eastAsia="ru-RU"/>
        </w:rPr>
        <w:t>Доступ к торговой инфраструктуре предоставляется только после:</w:t>
      </w:r>
    </w:p>
    <w:p w14:paraId="3DE4C3B9" w14:textId="77777777" w:rsidR="009733B1" w:rsidRPr="00FE2184" w:rsidRDefault="009733B1" w:rsidP="00FE2184">
      <w:pPr>
        <w:pStyle w:val="af"/>
        <w:ind w:left="-1134"/>
        <w:jc w:val="both"/>
        <w:rPr>
          <w:rFonts w:ascii="Arial" w:hAnsi="Arial" w:cs="Arial"/>
          <w:lang w:eastAsia="ru-RU"/>
        </w:rPr>
      </w:pPr>
    </w:p>
    <w:p w14:paraId="6BC1B2F7" w14:textId="77777777" w:rsidR="00FE2184" w:rsidRPr="00FE2184" w:rsidRDefault="00FE2184" w:rsidP="009733B1">
      <w:pPr>
        <w:pStyle w:val="af"/>
        <w:numPr>
          <w:ilvl w:val="0"/>
          <w:numId w:val="48"/>
        </w:numPr>
        <w:jc w:val="both"/>
        <w:rPr>
          <w:rFonts w:ascii="Arial" w:hAnsi="Arial" w:cs="Arial"/>
          <w:lang w:eastAsia="ru-RU"/>
        </w:rPr>
      </w:pPr>
      <w:r w:rsidRPr="00FE2184">
        <w:rPr>
          <w:rFonts w:ascii="Arial" w:hAnsi="Arial" w:cs="Arial"/>
          <w:lang w:eastAsia="ru-RU"/>
        </w:rPr>
        <w:t>заполнения квалификационной анкеты;</w:t>
      </w:r>
    </w:p>
    <w:p w14:paraId="00FB8C98" w14:textId="77777777" w:rsidR="00FE2184" w:rsidRPr="00FE2184" w:rsidRDefault="00FE2184" w:rsidP="009733B1">
      <w:pPr>
        <w:pStyle w:val="af"/>
        <w:numPr>
          <w:ilvl w:val="0"/>
          <w:numId w:val="48"/>
        </w:numPr>
        <w:jc w:val="both"/>
        <w:rPr>
          <w:rFonts w:ascii="Arial" w:hAnsi="Arial" w:cs="Arial"/>
          <w:lang w:eastAsia="ru-RU"/>
        </w:rPr>
      </w:pPr>
      <w:r w:rsidRPr="00FE2184">
        <w:rPr>
          <w:rFonts w:ascii="Arial" w:hAnsi="Arial" w:cs="Arial"/>
          <w:lang w:eastAsia="ru-RU"/>
        </w:rPr>
        <w:t>успешного прохождения KYC;</w:t>
      </w:r>
    </w:p>
    <w:p w14:paraId="4D4D550C" w14:textId="77777777" w:rsidR="00FE2184" w:rsidRPr="00FE2184" w:rsidRDefault="00FE2184" w:rsidP="009733B1">
      <w:pPr>
        <w:pStyle w:val="af"/>
        <w:numPr>
          <w:ilvl w:val="0"/>
          <w:numId w:val="48"/>
        </w:numPr>
        <w:jc w:val="both"/>
        <w:rPr>
          <w:rFonts w:ascii="Arial" w:hAnsi="Arial" w:cs="Arial"/>
          <w:lang w:eastAsia="ru-RU"/>
        </w:rPr>
      </w:pPr>
      <w:r w:rsidRPr="00FE2184">
        <w:rPr>
          <w:rFonts w:ascii="Arial" w:hAnsi="Arial" w:cs="Arial"/>
          <w:lang w:eastAsia="ru-RU"/>
        </w:rPr>
        <w:t>подписания Договора возмездных услуг;</w:t>
      </w:r>
    </w:p>
    <w:p w14:paraId="2AC47F2F" w14:textId="77777777" w:rsidR="00FE2184" w:rsidRPr="00FE2184" w:rsidRDefault="00FE2184" w:rsidP="009733B1">
      <w:pPr>
        <w:pStyle w:val="af"/>
        <w:numPr>
          <w:ilvl w:val="0"/>
          <w:numId w:val="48"/>
        </w:numPr>
        <w:jc w:val="both"/>
        <w:rPr>
          <w:rFonts w:ascii="Arial" w:hAnsi="Arial" w:cs="Arial"/>
          <w:lang w:eastAsia="ru-RU"/>
        </w:rPr>
      </w:pPr>
      <w:r w:rsidRPr="00FE2184">
        <w:rPr>
          <w:rFonts w:ascii="Arial" w:hAnsi="Arial" w:cs="Arial"/>
          <w:lang w:eastAsia="ru-RU"/>
        </w:rPr>
        <w:t>подтверждения Технического задания соответствующей версии (СЗ / ИП / нерезидент).</w:t>
      </w:r>
    </w:p>
    <w:p w14:paraId="32A8C32A" w14:textId="77777777" w:rsidR="003949F9" w:rsidRPr="003949F9" w:rsidRDefault="003949F9" w:rsidP="003949F9">
      <w:pPr>
        <w:spacing w:before="100" w:beforeAutospacing="1" w:after="100" w:afterAutospacing="1" w:line="240" w:lineRule="auto"/>
        <w:ind w:left="-1134"/>
        <w:jc w:val="center"/>
        <w:outlineLvl w:val="0"/>
        <w:rPr>
          <w:rFonts w:ascii="Arial" w:eastAsia="Times New Roman" w:hAnsi="Arial" w:cs="Arial"/>
          <w:b/>
          <w:bCs/>
          <w:kern w:val="36"/>
          <w:sz w:val="32"/>
          <w:szCs w:val="32"/>
          <w:lang w:eastAsia="ru-RU"/>
          <w14:ligatures w14:val="none"/>
        </w:rPr>
      </w:pPr>
      <w:r w:rsidRPr="003949F9">
        <w:rPr>
          <w:rFonts w:ascii="Arial" w:eastAsia="Times New Roman" w:hAnsi="Arial" w:cs="Arial"/>
          <w:b/>
          <w:bCs/>
          <w:kern w:val="36"/>
          <w:sz w:val="32"/>
          <w:szCs w:val="32"/>
          <w:lang w:eastAsia="ru-RU"/>
          <w14:ligatures w14:val="none"/>
        </w:rPr>
        <w:t>5. Договор оказания услуг</w:t>
      </w:r>
    </w:p>
    <w:p w14:paraId="0F53F01D" w14:textId="77777777" w:rsidR="003949F9" w:rsidRPr="003949F9" w:rsidRDefault="003949F9" w:rsidP="003949F9">
      <w:pPr>
        <w:spacing w:before="100" w:beforeAutospacing="1" w:after="100" w:afterAutospacing="1" w:line="240" w:lineRule="auto"/>
        <w:ind w:left="-1134"/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3949F9">
        <w:rPr>
          <w:rFonts w:ascii="Arial" w:eastAsia="Times New Roman" w:hAnsi="Arial" w:cs="Arial"/>
          <w:kern w:val="0"/>
          <w:lang w:eastAsia="ru-RU"/>
          <w14:ligatures w14:val="none"/>
        </w:rPr>
        <w:t xml:space="preserve">5.1. После успешного KYC Пользователь подписывает </w:t>
      </w:r>
      <w:r w:rsidRPr="003949F9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Договор возмездного оказания услуг</w:t>
      </w:r>
      <w:r w:rsidRPr="003949F9">
        <w:rPr>
          <w:rFonts w:ascii="Arial" w:eastAsia="Times New Roman" w:hAnsi="Arial" w:cs="Arial"/>
          <w:kern w:val="0"/>
          <w:lang w:eastAsia="ru-RU"/>
          <w14:ligatures w14:val="none"/>
        </w:rPr>
        <w:t>.</w:t>
      </w:r>
    </w:p>
    <w:p w14:paraId="222F3173" w14:textId="77777777" w:rsidR="003949F9" w:rsidRPr="003949F9" w:rsidRDefault="003949F9" w:rsidP="003949F9">
      <w:pPr>
        <w:spacing w:before="100" w:beforeAutospacing="1" w:after="100" w:afterAutospacing="1" w:line="240" w:lineRule="auto"/>
        <w:ind w:left="-1134"/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3949F9">
        <w:rPr>
          <w:rFonts w:ascii="Arial" w:eastAsia="Times New Roman" w:hAnsi="Arial" w:cs="Arial"/>
          <w:kern w:val="0"/>
          <w:lang w:eastAsia="ru-RU"/>
          <w14:ligatures w14:val="none"/>
        </w:rPr>
        <w:t>5.2. При подписании ПЭП фиксируются дата, время, IP-адрес, данные устройства.</w:t>
      </w:r>
    </w:p>
    <w:p w14:paraId="0788C300" w14:textId="77777777" w:rsidR="003949F9" w:rsidRPr="003949F9" w:rsidRDefault="003949F9" w:rsidP="003949F9">
      <w:pPr>
        <w:spacing w:before="100" w:beforeAutospacing="1" w:after="100" w:afterAutospacing="1" w:line="240" w:lineRule="auto"/>
        <w:ind w:left="-1134"/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3949F9">
        <w:rPr>
          <w:rFonts w:ascii="Arial" w:eastAsia="Times New Roman" w:hAnsi="Arial" w:cs="Arial"/>
          <w:kern w:val="0"/>
          <w:lang w:eastAsia="ru-RU"/>
          <w14:ligatures w14:val="none"/>
        </w:rPr>
        <w:t>5.3. После подписания договора предоставляется доступ к торговой инфраструктуре.</w:t>
      </w:r>
    </w:p>
    <w:p w14:paraId="0CF3ACFA" w14:textId="77777777" w:rsidR="00DC28DE" w:rsidRPr="00DC28DE" w:rsidRDefault="00DC28DE" w:rsidP="00DC28DE">
      <w:pPr>
        <w:pStyle w:val="af"/>
        <w:ind w:left="-1134"/>
        <w:jc w:val="center"/>
        <w:rPr>
          <w:rFonts w:ascii="Arial" w:hAnsi="Arial" w:cs="Arial"/>
          <w:b/>
          <w:bCs/>
          <w:sz w:val="32"/>
          <w:szCs w:val="32"/>
          <w:lang w:eastAsia="ru-RU"/>
        </w:rPr>
      </w:pPr>
      <w:r w:rsidRPr="00DC28DE">
        <w:rPr>
          <w:rFonts w:ascii="Arial" w:hAnsi="Arial" w:cs="Arial"/>
          <w:b/>
          <w:bCs/>
          <w:sz w:val="32"/>
          <w:szCs w:val="32"/>
          <w:lang w:eastAsia="ru-RU"/>
        </w:rPr>
        <w:t>6. Торговая инфраструктура</w:t>
      </w:r>
    </w:p>
    <w:p w14:paraId="24DB8B64" w14:textId="77777777" w:rsidR="00DC28DE" w:rsidRDefault="00DC28DE" w:rsidP="00DC28DE">
      <w:pPr>
        <w:pStyle w:val="af"/>
        <w:ind w:left="-1134"/>
        <w:jc w:val="both"/>
        <w:rPr>
          <w:rFonts w:ascii="Arial" w:hAnsi="Arial" w:cs="Arial"/>
          <w:kern w:val="0"/>
          <w:lang w:eastAsia="ru-RU"/>
        </w:rPr>
      </w:pPr>
    </w:p>
    <w:p w14:paraId="7B3FAC70" w14:textId="395C4BFA" w:rsidR="00DC28DE" w:rsidRPr="001A4116" w:rsidRDefault="00DC28DE" w:rsidP="00DC28DE">
      <w:pPr>
        <w:pStyle w:val="af"/>
        <w:ind w:left="-1134"/>
        <w:jc w:val="both"/>
        <w:rPr>
          <w:rFonts w:ascii="Arial" w:hAnsi="Arial" w:cs="Arial"/>
          <w:kern w:val="0"/>
          <w:lang w:eastAsia="ru-RU"/>
        </w:rPr>
      </w:pPr>
      <w:r w:rsidRPr="001A4116">
        <w:rPr>
          <w:rFonts w:ascii="Arial" w:hAnsi="Arial" w:cs="Arial"/>
          <w:kern w:val="0"/>
          <w:lang w:eastAsia="ru-RU"/>
        </w:rPr>
        <w:t xml:space="preserve">6.1. Трейдер использует торговый терминал </w:t>
      </w:r>
      <w:proofErr w:type="spellStart"/>
      <w:r w:rsidRPr="00DC28DE">
        <w:rPr>
          <w:rFonts w:ascii="Arial" w:hAnsi="Arial" w:cs="Arial"/>
          <w:b/>
          <w:bCs/>
          <w:kern w:val="0"/>
          <w:lang w:eastAsia="ru-RU"/>
        </w:rPr>
        <w:t>CScalp</w:t>
      </w:r>
      <w:proofErr w:type="spellEnd"/>
      <w:r w:rsidRPr="001A4116">
        <w:rPr>
          <w:rFonts w:ascii="Arial" w:hAnsi="Arial" w:cs="Arial"/>
          <w:kern w:val="0"/>
          <w:lang w:eastAsia="ru-RU"/>
        </w:rPr>
        <w:t>, предоставляемый Компанией.</w:t>
      </w:r>
    </w:p>
    <w:p w14:paraId="65D86309" w14:textId="77777777" w:rsidR="00DC28DE" w:rsidRDefault="00DC28DE" w:rsidP="00DC28DE">
      <w:pPr>
        <w:pStyle w:val="af"/>
        <w:ind w:left="-1134"/>
        <w:jc w:val="both"/>
        <w:rPr>
          <w:rFonts w:ascii="Arial" w:hAnsi="Arial" w:cs="Arial"/>
          <w:kern w:val="0"/>
          <w:lang w:eastAsia="ru-RU"/>
        </w:rPr>
      </w:pPr>
    </w:p>
    <w:p w14:paraId="54C738AD" w14:textId="2415728D" w:rsidR="00DC28DE" w:rsidRDefault="00DC28DE" w:rsidP="00DC28DE">
      <w:pPr>
        <w:pStyle w:val="af"/>
        <w:ind w:left="-1134"/>
        <w:jc w:val="both"/>
        <w:rPr>
          <w:rFonts w:ascii="Arial" w:hAnsi="Arial" w:cs="Arial"/>
          <w:b/>
          <w:bCs/>
          <w:kern w:val="0"/>
          <w:lang w:eastAsia="ru-RU"/>
        </w:rPr>
      </w:pPr>
      <w:r w:rsidRPr="001A4116">
        <w:rPr>
          <w:rFonts w:ascii="Arial" w:hAnsi="Arial" w:cs="Arial"/>
          <w:kern w:val="0"/>
          <w:lang w:eastAsia="ru-RU"/>
        </w:rPr>
        <w:t xml:space="preserve">6.2. Торговля ведётся в реальном стакане </w:t>
      </w:r>
      <w:r w:rsidRPr="00DC28DE">
        <w:rPr>
          <w:rFonts w:ascii="Arial" w:hAnsi="Arial" w:cs="Arial"/>
          <w:b/>
          <w:bCs/>
          <w:kern w:val="0"/>
          <w:lang w:eastAsia="ru-RU"/>
        </w:rPr>
        <w:t>Московской биржи (MOEX) на рынках:</w:t>
      </w:r>
    </w:p>
    <w:p w14:paraId="496925CA" w14:textId="77777777" w:rsidR="003949F9" w:rsidRPr="00DC28DE" w:rsidRDefault="003949F9" w:rsidP="00DC28DE">
      <w:pPr>
        <w:pStyle w:val="af"/>
        <w:ind w:left="-1134"/>
        <w:jc w:val="both"/>
        <w:rPr>
          <w:rFonts w:ascii="Arial" w:hAnsi="Arial" w:cs="Arial"/>
          <w:b/>
          <w:bCs/>
          <w:kern w:val="0"/>
          <w:lang w:eastAsia="ru-RU"/>
        </w:rPr>
      </w:pPr>
    </w:p>
    <w:p w14:paraId="79D62594" w14:textId="77777777" w:rsidR="00DC28DE" w:rsidRPr="001A4116" w:rsidRDefault="00DC28DE" w:rsidP="00DC28DE">
      <w:pPr>
        <w:pStyle w:val="af"/>
        <w:numPr>
          <w:ilvl w:val="0"/>
          <w:numId w:val="30"/>
        </w:numPr>
        <w:jc w:val="both"/>
        <w:rPr>
          <w:rFonts w:ascii="Arial" w:hAnsi="Arial" w:cs="Arial"/>
          <w:kern w:val="0"/>
          <w:lang w:eastAsia="ru-RU"/>
        </w:rPr>
      </w:pPr>
      <w:r w:rsidRPr="001A4116">
        <w:rPr>
          <w:rFonts w:ascii="Arial" w:hAnsi="Arial" w:cs="Arial"/>
          <w:kern w:val="0"/>
          <w:lang w:eastAsia="ru-RU"/>
        </w:rPr>
        <w:t>акций;</w:t>
      </w:r>
    </w:p>
    <w:p w14:paraId="276C8BB7" w14:textId="77777777" w:rsidR="00DC28DE" w:rsidRPr="001A4116" w:rsidRDefault="00DC28DE" w:rsidP="00DC28DE">
      <w:pPr>
        <w:pStyle w:val="af"/>
        <w:numPr>
          <w:ilvl w:val="0"/>
          <w:numId w:val="30"/>
        </w:numPr>
        <w:jc w:val="both"/>
        <w:rPr>
          <w:rFonts w:ascii="Arial" w:hAnsi="Arial" w:cs="Arial"/>
          <w:kern w:val="0"/>
          <w:lang w:eastAsia="ru-RU"/>
        </w:rPr>
      </w:pPr>
      <w:r w:rsidRPr="001A4116">
        <w:rPr>
          <w:rFonts w:ascii="Arial" w:hAnsi="Arial" w:cs="Arial"/>
          <w:kern w:val="0"/>
          <w:lang w:eastAsia="ru-RU"/>
        </w:rPr>
        <w:lastRenderedPageBreak/>
        <w:t>валют;</w:t>
      </w:r>
    </w:p>
    <w:p w14:paraId="0A38A302" w14:textId="77777777" w:rsidR="00DC28DE" w:rsidRPr="001A4116" w:rsidRDefault="00DC28DE" w:rsidP="00DC28DE">
      <w:pPr>
        <w:pStyle w:val="af"/>
        <w:numPr>
          <w:ilvl w:val="0"/>
          <w:numId w:val="30"/>
        </w:numPr>
        <w:jc w:val="both"/>
        <w:rPr>
          <w:rFonts w:ascii="Arial" w:hAnsi="Arial" w:cs="Arial"/>
          <w:kern w:val="0"/>
          <w:lang w:eastAsia="ru-RU"/>
        </w:rPr>
      </w:pPr>
      <w:r w:rsidRPr="001A4116">
        <w:rPr>
          <w:rFonts w:ascii="Arial" w:hAnsi="Arial" w:cs="Arial"/>
          <w:kern w:val="0"/>
          <w:lang w:eastAsia="ru-RU"/>
        </w:rPr>
        <w:t>фьючерсов.</w:t>
      </w:r>
    </w:p>
    <w:p w14:paraId="39D227B1" w14:textId="72A560A6" w:rsidR="00DC28DE" w:rsidRPr="001A4116" w:rsidRDefault="00DC28DE" w:rsidP="00DC28DE">
      <w:pPr>
        <w:pStyle w:val="af"/>
        <w:ind w:left="-1134"/>
        <w:jc w:val="both"/>
        <w:rPr>
          <w:rFonts w:ascii="Arial" w:hAnsi="Arial" w:cs="Arial"/>
          <w:kern w:val="0"/>
          <w:lang w:eastAsia="ru-RU"/>
        </w:rPr>
      </w:pPr>
    </w:p>
    <w:p w14:paraId="4E499255" w14:textId="77777777" w:rsidR="00DC28DE" w:rsidRDefault="00DC28DE" w:rsidP="00DC28DE">
      <w:pPr>
        <w:pStyle w:val="af"/>
        <w:ind w:left="-1134"/>
        <w:jc w:val="center"/>
        <w:rPr>
          <w:rFonts w:ascii="Arial" w:hAnsi="Arial" w:cs="Arial"/>
          <w:b/>
          <w:bCs/>
          <w:sz w:val="32"/>
          <w:szCs w:val="32"/>
          <w:lang w:eastAsia="ru-RU"/>
        </w:rPr>
      </w:pPr>
      <w:r w:rsidRPr="00DC28DE">
        <w:rPr>
          <w:rFonts w:ascii="Arial" w:hAnsi="Arial" w:cs="Arial"/>
          <w:b/>
          <w:bCs/>
          <w:sz w:val="32"/>
          <w:szCs w:val="32"/>
          <w:lang w:eastAsia="ru-RU"/>
        </w:rPr>
        <w:t>7. Торговые правила и риск-менеджмент</w:t>
      </w:r>
    </w:p>
    <w:p w14:paraId="1C0B7FD1" w14:textId="77777777" w:rsidR="00DC28DE" w:rsidRPr="00DC28DE" w:rsidRDefault="00DC28DE" w:rsidP="00DC28DE">
      <w:pPr>
        <w:pStyle w:val="af"/>
        <w:ind w:left="-1134"/>
        <w:jc w:val="center"/>
        <w:rPr>
          <w:rFonts w:ascii="Arial" w:hAnsi="Arial" w:cs="Arial"/>
          <w:b/>
          <w:bCs/>
          <w:sz w:val="32"/>
          <w:szCs w:val="32"/>
          <w:lang w:eastAsia="ru-RU"/>
        </w:rPr>
      </w:pPr>
    </w:p>
    <w:p w14:paraId="777FA955" w14:textId="77777777" w:rsidR="00DC28DE" w:rsidRPr="00DC28DE" w:rsidRDefault="00DC28DE" w:rsidP="00DC28DE">
      <w:pPr>
        <w:pStyle w:val="af"/>
        <w:ind w:left="-1134"/>
        <w:jc w:val="both"/>
        <w:rPr>
          <w:rFonts w:ascii="Arial" w:hAnsi="Arial" w:cs="Arial"/>
          <w:b/>
          <w:bCs/>
          <w:kern w:val="0"/>
          <w:lang w:eastAsia="ru-RU"/>
        </w:rPr>
      </w:pPr>
      <w:r w:rsidRPr="00DC28DE">
        <w:rPr>
          <w:rFonts w:ascii="Arial" w:hAnsi="Arial" w:cs="Arial"/>
          <w:b/>
          <w:bCs/>
          <w:kern w:val="0"/>
          <w:lang w:eastAsia="ru-RU"/>
        </w:rPr>
        <w:t>7.1. Торговые плечи</w:t>
      </w:r>
    </w:p>
    <w:p w14:paraId="779015A4" w14:textId="77777777" w:rsidR="00DC28DE" w:rsidRPr="001A4116" w:rsidRDefault="00DC28DE" w:rsidP="00DC28DE">
      <w:pPr>
        <w:pStyle w:val="af"/>
        <w:ind w:left="-1134"/>
        <w:jc w:val="both"/>
        <w:rPr>
          <w:rFonts w:ascii="Arial" w:hAnsi="Arial" w:cs="Arial"/>
          <w:kern w:val="0"/>
          <w:lang w:eastAsia="ru-RU"/>
        </w:rPr>
      </w:pPr>
      <w:r w:rsidRPr="001A4116">
        <w:rPr>
          <w:rFonts w:ascii="Arial" w:hAnsi="Arial" w:cs="Arial"/>
          <w:kern w:val="0"/>
          <w:lang w:eastAsia="ru-RU"/>
        </w:rPr>
        <w:t>Для фьючерсного рынка плечо: 10</w:t>
      </w:r>
    </w:p>
    <w:p w14:paraId="6D9B26D7" w14:textId="77777777" w:rsidR="00DC28DE" w:rsidRPr="001A4116" w:rsidRDefault="00DC28DE" w:rsidP="00DC28DE">
      <w:pPr>
        <w:pStyle w:val="af"/>
        <w:ind w:left="-1134"/>
        <w:jc w:val="both"/>
        <w:rPr>
          <w:rFonts w:ascii="Arial" w:hAnsi="Arial" w:cs="Arial"/>
          <w:kern w:val="0"/>
          <w:lang w:eastAsia="ru-RU"/>
        </w:rPr>
      </w:pPr>
      <w:r w:rsidRPr="001A4116">
        <w:rPr>
          <w:rFonts w:ascii="Arial" w:hAnsi="Arial" w:cs="Arial"/>
          <w:kern w:val="0"/>
          <w:lang w:eastAsia="ru-RU"/>
        </w:rPr>
        <w:t>Для акций стартовое плечо: 50</w:t>
      </w:r>
    </w:p>
    <w:p w14:paraId="742E0674" w14:textId="77777777" w:rsidR="00DC28DE" w:rsidRPr="001A4116" w:rsidRDefault="00DC28DE" w:rsidP="00DC28DE">
      <w:pPr>
        <w:pStyle w:val="af"/>
        <w:ind w:left="-1134"/>
        <w:jc w:val="both"/>
        <w:rPr>
          <w:rFonts w:ascii="Arial" w:hAnsi="Arial" w:cs="Arial"/>
          <w:kern w:val="0"/>
          <w:lang w:eastAsia="ru-RU"/>
        </w:rPr>
      </w:pPr>
      <w:r w:rsidRPr="001A4116">
        <w:rPr>
          <w:rFonts w:ascii="Arial" w:hAnsi="Arial" w:cs="Arial"/>
          <w:kern w:val="0"/>
          <w:lang w:eastAsia="ru-RU"/>
        </w:rPr>
        <w:t>Для валют стартовое плечо: 15</w:t>
      </w:r>
    </w:p>
    <w:p w14:paraId="24BA9630" w14:textId="77777777" w:rsidR="00DC28DE" w:rsidRPr="001A4116" w:rsidRDefault="00DC28DE" w:rsidP="00DC28DE">
      <w:pPr>
        <w:pStyle w:val="af"/>
        <w:ind w:left="-1134"/>
        <w:jc w:val="both"/>
        <w:rPr>
          <w:rFonts w:ascii="Arial" w:hAnsi="Arial" w:cs="Arial"/>
          <w:kern w:val="0"/>
          <w:lang w:eastAsia="ru-RU"/>
        </w:rPr>
      </w:pPr>
      <w:r w:rsidRPr="001A4116">
        <w:rPr>
          <w:rFonts w:ascii="Arial" w:hAnsi="Arial" w:cs="Arial"/>
          <w:kern w:val="0"/>
          <w:lang w:eastAsia="ru-RU"/>
        </w:rPr>
        <w:t>Далее параметры определяются объёмом торгового лимита и уровнем риска</w:t>
      </w:r>
    </w:p>
    <w:p w14:paraId="7B010EE5" w14:textId="77777777" w:rsidR="00DC28DE" w:rsidRDefault="00DC28DE" w:rsidP="00DC28DE">
      <w:pPr>
        <w:pStyle w:val="af"/>
        <w:ind w:left="-1134"/>
        <w:jc w:val="both"/>
        <w:rPr>
          <w:rFonts w:ascii="Arial" w:hAnsi="Arial" w:cs="Arial"/>
          <w:kern w:val="0"/>
          <w:lang w:eastAsia="ru-RU"/>
        </w:rPr>
      </w:pPr>
    </w:p>
    <w:p w14:paraId="252087A1" w14:textId="41D09C18" w:rsidR="00DC28DE" w:rsidRPr="00DC28DE" w:rsidRDefault="00DC28DE" w:rsidP="00DC28DE">
      <w:pPr>
        <w:pStyle w:val="af"/>
        <w:ind w:left="-1134"/>
        <w:jc w:val="both"/>
        <w:rPr>
          <w:rFonts w:ascii="Arial" w:hAnsi="Arial" w:cs="Arial"/>
          <w:b/>
          <w:bCs/>
          <w:kern w:val="0"/>
          <w:lang w:eastAsia="ru-RU"/>
        </w:rPr>
      </w:pPr>
      <w:r w:rsidRPr="00DC28DE">
        <w:rPr>
          <w:rFonts w:ascii="Arial" w:hAnsi="Arial" w:cs="Arial"/>
          <w:b/>
          <w:bCs/>
          <w:kern w:val="0"/>
          <w:lang w:eastAsia="ru-RU"/>
        </w:rPr>
        <w:t>7.2. Перенос позиций</w:t>
      </w:r>
    </w:p>
    <w:p w14:paraId="6BFFFD4F" w14:textId="77777777" w:rsidR="00DC28DE" w:rsidRPr="001A4116" w:rsidRDefault="00DC28DE" w:rsidP="00DC28DE">
      <w:pPr>
        <w:pStyle w:val="af"/>
        <w:ind w:left="-1134"/>
        <w:jc w:val="both"/>
        <w:rPr>
          <w:rFonts w:ascii="Arial" w:hAnsi="Arial" w:cs="Arial"/>
          <w:kern w:val="0"/>
          <w:lang w:eastAsia="ru-RU"/>
        </w:rPr>
      </w:pPr>
      <w:r w:rsidRPr="001A4116">
        <w:rPr>
          <w:rFonts w:ascii="Arial" w:hAnsi="Arial" w:cs="Arial"/>
          <w:kern w:val="0"/>
          <w:lang w:eastAsia="ru-RU"/>
        </w:rPr>
        <w:t>Перенос позиций через ночь допускается, однако не всегда является целесообразным.</w:t>
      </w:r>
      <w:r w:rsidRPr="001A4116">
        <w:rPr>
          <w:rFonts w:ascii="Arial" w:hAnsi="Arial" w:cs="Arial"/>
          <w:kern w:val="0"/>
          <w:lang w:eastAsia="ru-RU"/>
        </w:rPr>
        <w:br/>
        <w:t>Компания осуществляет мониторинг открытых позиций Трейдера и при наличии повышенного уровня риска вправе связываться с Трейдером для уточнения его торговых планов и/или стратегии.</w:t>
      </w:r>
    </w:p>
    <w:p w14:paraId="29C9E7DC" w14:textId="77777777" w:rsidR="00DC28DE" w:rsidRDefault="00DC28DE" w:rsidP="00DC28DE">
      <w:pPr>
        <w:pStyle w:val="af"/>
        <w:ind w:left="-1134"/>
        <w:jc w:val="both"/>
        <w:rPr>
          <w:rFonts w:ascii="Arial" w:hAnsi="Arial" w:cs="Arial"/>
          <w:kern w:val="0"/>
          <w:lang w:eastAsia="ru-RU"/>
        </w:rPr>
      </w:pPr>
    </w:p>
    <w:p w14:paraId="56A5A706" w14:textId="56DAFA87" w:rsidR="00DC28DE" w:rsidRPr="00DC28DE" w:rsidRDefault="00DC28DE" w:rsidP="00DC28DE">
      <w:pPr>
        <w:pStyle w:val="af"/>
        <w:ind w:left="-1134"/>
        <w:jc w:val="both"/>
        <w:rPr>
          <w:rFonts w:ascii="Arial" w:hAnsi="Arial" w:cs="Arial"/>
          <w:b/>
          <w:bCs/>
          <w:kern w:val="0"/>
          <w:lang w:eastAsia="ru-RU"/>
        </w:rPr>
      </w:pPr>
      <w:r w:rsidRPr="00DC28DE">
        <w:rPr>
          <w:rFonts w:ascii="Arial" w:hAnsi="Arial" w:cs="Arial"/>
          <w:b/>
          <w:bCs/>
          <w:kern w:val="0"/>
          <w:lang w:eastAsia="ru-RU"/>
        </w:rPr>
        <w:t>7.3. Дополнительные меры при рисках</w:t>
      </w:r>
    </w:p>
    <w:p w14:paraId="2C057D9A" w14:textId="77777777" w:rsidR="00DC28DE" w:rsidRPr="001A4116" w:rsidRDefault="00DC28DE" w:rsidP="00DC28DE">
      <w:pPr>
        <w:pStyle w:val="af"/>
        <w:ind w:left="-1134"/>
        <w:jc w:val="both"/>
        <w:rPr>
          <w:rFonts w:ascii="Arial" w:hAnsi="Arial" w:cs="Arial"/>
          <w:kern w:val="0"/>
          <w:lang w:eastAsia="ru-RU"/>
        </w:rPr>
      </w:pPr>
      <w:r w:rsidRPr="001A4116">
        <w:rPr>
          <w:rFonts w:ascii="Arial" w:hAnsi="Arial" w:cs="Arial"/>
          <w:kern w:val="0"/>
          <w:lang w:eastAsia="ru-RU"/>
        </w:rPr>
        <w:t>Компания вправе рекомендовать закрытие позиций и/или вводить ограничения.</w:t>
      </w:r>
    </w:p>
    <w:p w14:paraId="69B0506A" w14:textId="3B2A0A54" w:rsidR="00DC28DE" w:rsidRPr="001A4116" w:rsidRDefault="00DC28DE" w:rsidP="00DC28DE">
      <w:pPr>
        <w:pStyle w:val="af"/>
        <w:ind w:left="-1134"/>
        <w:jc w:val="both"/>
        <w:rPr>
          <w:rFonts w:ascii="Arial" w:hAnsi="Arial" w:cs="Arial"/>
          <w:kern w:val="0"/>
          <w:lang w:eastAsia="ru-RU"/>
        </w:rPr>
      </w:pPr>
    </w:p>
    <w:p w14:paraId="2C09D9B0" w14:textId="77777777" w:rsidR="00DC28DE" w:rsidRPr="00DC28DE" w:rsidRDefault="00DC28DE" w:rsidP="00DC28DE">
      <w:pPr>
        <w:pStyle w:val="af"/>
        <w:ind w:left="-774"/>
        <w:jc w:val="center"/>
        <w:rPr>
          <w:rFonts w:ascii="Arial" w:hAnsi="Arial" w:cs="Arial"/>
          <w:b/>
          <w:bCs/>
          <w:sz w:val="32"/>
          <w:szCs w:val="32"/>
          <w:lang w:eastAsia="ru-RU"/>
        </w:rPr>
      </w:pPr>
      <w:r w:rsidRPr="00DC28DE">
        <w:rPr>
          <w:rFonts w:ascii="Arial" w:hAnsi="Arial" w:cs="Arial"/>
          <w:b/>
          <w:bCs/>
          <w:sz w:val="32"/>
          <w:szCs w:val="32"/>
          <w:lang w:eastAsia="ru-RU"/>
        </w:rPr>
        <w:t>8. Уведомление о рисках</w:t>
      </w:r>
    </w:p>
    <w:p w14:paraId="2737C03E" w14:textId="77777777" w:rsidR="00DC28DE" w:rsidRDefault="00DC28DE" w:rsidP="00DC28DE">
      <w:pPr>
        <w:pStyle w:val="af"/>
        <w:ind w:left="-1134"/>
        <w:jc w:val="both"/>
        <w:rPr>
          <w:rFonts w:ascii="Arial" w:hAnsi="Arial" w:cs="Arial"/>
          <w:kern w:val="0"/>
          <w:lang w:eastAsia="ru-RU"/>
        </w:rPr>
      </w:pPr>
    </w:p>
    <w:p w14:paraId="2DAFFE6A" w14:textId="77777777" w:rsidR="009733B1" w:rsidRPr="009733B1" w:rsidRDefault="009733B1" w:rsidP="009733B1">
      <w:pPr>
        <w:pStyle w:val="ad"/>
        <w:ind w:left="-1134"/>
        <w:jc w:val="both"/>
        <w:rPr>
          <w:rFonts w:ascii="Arial" w:hAnsi="Arial" w:cs="Arial"/>
          <w:b/>
          <w:bCs/>
        </w:rPr>
      </w:pPr>
      <w:r w:rsidRPr="009733B1">
        <w:rPr>
          <w:rStyle w:val="ac"/>
          <w:rFonts w:ascii="Arial" w:eastAsiaTheme="majorEastAsia" w:hAnsi="Arial" w:cs="Arial"/>
        </w:rPr>
        <w:t>8.1.</w:t>
      </w:r>
      <w:r w:rsidRPr="009733B1">
        <w:rPr>
          <w:rFonts w:ascii="Arial" w:hAnsi="Arial" w:cs="Arial"/>
        </w:rPr>
        <w:t xml:space="preserve"> </w:t>
      </w:r>
      <w:r w:rsidRPr="009733B1">
        <w:rPr>
          <w:rFonts w:ascii="Arial" w:hAnsi="Arial" w:cs="Arial"/>
          <w:b/>
          <w:bCs/>
        </w:rPr>
        <w:t>Принимая Условия сотрудничества, Пользователь подтверждает, что ознакомился и согласен с Уведомлением о рисках, размещённым на официальном сайте Компании, и принимает его в полном объёме.</w:t>
      </w:r>
    </w:p>
    <w:p w14:paraId="3F59E699" w14:textId="20DCC03F" w:rsidR="009733B1" w:rsidRDefault="009733B1" w:rsidP="009733B1">
      <w:pPr>
        <w:pStyle w:val="ad"/>
        <w:ind w:left="-1134"/>
        <w:jc w:val="both"/>
        <w:rPr>
          <w:rFonts w:ascii="Arial" w:hAnsi="Arial" w:cs="Arial"/>
        </w:rPr>
      </w:pPr>
      <w:r w:rsidRPr="009733B1">
        <w:rPr>
          <w:rStyle w:val="ac"/>
          <w:rFonts w:ascii="Arial" w:eastAsiaTheme="majorEastAsia" w:hAnsi="Arial" w:cs="Arial"/>
        </w:rPr>
        <w:t>8.2.</w:t>
      </w:r>
      <w:r w:rsidRPr="009733B1">
        <w:rPr>
          <w:rFonts w:ascii="Arial" w:hAnsi="Arial" w:cs="Arial"/>
        </w:rPr>
        <w:t xml:space="preserve"> Пользователь осознаёт и принимает на себя рыночные, технологические, операционные и ликвидн</w:t>
      </w:r>
      <w:r>
        <w:rPr>
          <w:rFonts w:ascii="Arial" w:hAnsi="Arial" w:cs="Arial"/>
        </w:rPr>
        <w:t>ые</w:t>
      </w:r>
      <w:r w:rsidRPr="009733B1">
        <w:rPr>
          <w:rFonts w:ascii="Arial" w:hAnsi="Arial" w:cs="Arial"/>
        </w:rPr>
        <w:t xml:space="preserve"> риски, связанные с торговой деятельностью, включая, но не ограничиваясь:</w:t>
      </w:r>
      <w:r w:rsidRPr="009733B1">
        <w:rPr>
          <w:rFonts w:ascii="Arial" w:hAnsi="Arial" w:cs="Arial"/>
        </w:rPr>
        <w:br/>
      </w:r>
    </w:p>
    <w:p w14:paraId="53C00019" w14:textId="1A045E79" w:rsidR="009733B1" w:rsidRPr="009733B1" w:rsidRDefault="009733B1" w:rsidP="009733B1">
      <w:pPr>
        <w:pStyle w:val="af"/>
        <w:rPr>
          <w:rFonts w:ascii="Arial" w:hAnsi="Arial" w:cs="Arial"/>
        </w:rPr>
      </w:pPr>
      <w:r w:rsidRPr="009733B1">
        <w:rPr>
          <w:rFonts w:ascii="Arial" w:hAnsi="Arial" w:cs="Arial"/>
        </w:rPr>
        <w:t>— резкими изменениями цен;</w:t>
      </w:r>
      <w:r w:rsidRPr="009733B1">
        <w:rPr>
          <w:rFonts w:ascii="Arial" w:hAnsi="Arial" w:cs="Arial"/>
        </w:rPr>
        <w:br/>
        <w:t>— расширением спреда;</w:t>
      </w:r>
      <w:r w:rsidRPr="009733B1">
        <w:rPr>
          <w:rFonts w:ascii="Arial" w:hAnsi="Arial" w:cs="Arial"/>
        </w:rPr>
        <w:br/>
        <w:t>— снижением ликвидности</w:t>
      </w:r>
      <w:r w:rsidRPr="009733B1">
        <w:rPr>
          <w:rFonts w:ascii="Arial" w:hAnsi="Arial" w:cs="Arial"/>
        </w:rPr>
        <w:br/>
        <w:t>— высокой волатильностью инструментов;</w:t>
      </w:r>
      <w:r w:rsidRPr="009733B1">
        <w:rPr>
          <w:rFonts w:ascii="Arial" w:hAnsi="Arial" w:cs="Arial"/>
        </w:rPr>
        <w:br/>
        <w:t>— задержками исполнения заявок;</w:t>
      </w:r>
      <w:r w:rsidRPr="009733B1">
        <w:rPr>
          <w:rFonts w:ascii="Arial" w:hAnsi="Arial" w:cs="Arial"/>
        </w:rPr>
        <w:br/>
        <w:t>— техническими сбоями биржевой инфраструктуры, терминала или интернет-соединения;</w:t>
      </w:r>
      <w:r w:rsidRPr="009733B1">
        <w:rPr>
          <w:rFonts w:ascii="Arial" w:hAnsi="Arial" w:cs="Arial"/>
        </w:rPr>
        <w:br/>
        <w:t>— рисками, связанными с переносом позиций.</w:t>
      </w:r>
    </w:p>
    <w:p w14:paraId="07D0A5E3" w14:textId="77777777" w:rsidR="009733B1" w:rsidRPr="009733B1" w:rsidRDefault="009733B1" w:rsidP="009733B1">
      <w:pPr>
        <w:pStyle w:val="ad"/>
        <w:ind w:left="-1134"/>
        <w:jc w:val="both"/>
        <w:rPr>
          <w:rFonts w:ascii="Arial" w:hAnsi="Arial" w:cs="Arial"/>
        </w:rPr>
      </w:pPr>
      <w:r w:rsidRPr="009733B1">
        <w:rPr>
          <w:rStyle w:val="ac"/>
          <w:rFonts w:ascii="Arial" w:eastAsiaTheme="majorEastAsia" w:hAnsi="Arial" w:cs="Arial"/>
        </w:rPr>
        <w:t>8.3.</w:t>
      </w:r>
      <w:r w:rsidRPr="009733B1">
        <w:rPr>
          <w:rFonts w:ascii="Arial" w:hAnsi="Arial" w:cs="Arial"/>
        </w:rPr>
        <w:t xml:space="preserve"> Компания не гарантирует получение прибыли, не даёт инвестиционных рекомендаций, не оказывает услуг доверительного управления и не несёт ответственности за результаты торговых решений Пользователя.</w:t>
      </w:r>
    </w:p>
    <w:p w14:paraId="6A78B108" w14:textId="77777777" w:rsidR="009733B1" w:rsidRPr="009733B1" w:rsidRDefault="009733B1" w:rsidP="009733B1">
      <w:pPr>
        <w:pStyle w:val="ad"/>
        <w:ind w:left="-1134"/>
        <w:jc w:val="both"/>
        <w:rPr>
          <w:rFonts w:ascii="Arial" w:hAnsi="Arial" w:cs="Arial"/>
        </w:rPr>
      </w:pPr>
      <w:r w:rsidRPr="009733B1">
        <w:rPr>
          <w:rStyle w:val="ac"/>
          <w:rFonts w:ascii="Arial" w:eastAsiaTheme="majorEastAsia" w:hAnsi="Arial" w:cs="Arial"/>
        </w:rPr>
        <w:t>8.4.</w:t>
      </w:r>
      <w:r w:rsidRPr="009733B1">
        <w:rPr>
          <w:rFonts w:ascii="Arial" w:hAnsi="Arial" w:cs="Arial"/>
        </w:rPr>
        <w:t xml:space="preserve"> Пользователь обязуется учитывать рыночные риски при формировании торговых решений, соблюдать требования законодательства и внутренних документов Компании.</w:t>
      </w:r>
    </w:p>
    <w:p w14:paraId="332C6942" w14:textId="77777777" w:rsidR="009733B1" w:rsidRPr="009733B1" w:rsidRDefault="009733B1" w:rsidP="009733B1">
      <w:pPr>
        <w:pStyle w:val="ad"/>
        <w:ind w:left="-1134"/>
        <w:jc w:val="both"/>
        <w:rPr>
          <w:rFonts w:ascii="Arial" w:hAnsi="Arial" w:cs="Arial"/>
        </w:rPr>
      </w:pPr>
      <w:r w:rsidRPr="009733B1">
        <w:rPr>
          <w:rStyle w:val="ac"/>
          <w:rFonts w:ascii="Arial" w:eastAsiaTheme="majorEastAsia" w:hAnsi="Arial" w:cs="Arial"/>
        </w:rPr>
        <w:t>8.5.</w:t>
      </w:r>
      <w:r w:rsidRPr="009733B1">
        <w:rPr>
          <w:rFonts w:ascii="Arial" w:hAnsi="Arial" w:cs="Arial"/>
        </w:rPr>
        <w:t xml:space="preserve"> Пользователь подтверждает, что ему известны требования законодательства Российской Федерации о противодействии недобросовестным практикам на финансовом рынке, включая:</w:t>
      </w:r>
    </w:p>
    <w:p w14:paraId="5A1DDC60" w14:textId="21275DF1" w:rsidR="009733B1" w:rsidRPr="009733B1" w:rsidRDefault="009733B1" w:rsidP="009733B1">
      <w:pPr>
        <w:pStyle w:val="ad"/>
        <w:numPr>
          <w:ilvl w:val="0"/>
          <w:numId w:val="49"/>
        </w:numPr>
        <w:ind w:left="-567"/>
        <w:jc w:val="both"/>
        <w:rPr>
          <w:rFonts w:ascii="Arial" w:hAnsi="Arial" w:cs="Arial"/>
        </w:rPr>
      </w:pPr>
      <w:r w:rsidRPr="009733B1">
        <w:rPr>
          <w:rStyle w:val="ac"/>
          <w:rFonts w:ascii="Arial" w:eastAsiaTheme="majorEastAsia" w:hAnsi="Arial" w:cs="Arial"/>
        </w:rPr>
        <w:lastRenderedPageBreak/>
        <w:t>Федеральный закон от 27.07.2010 № 224-ФЗ</w:t>
      </w:r>
      <w:r>
        <w:rPr>
          <w:rStyle w:val="ac"/>
          <w:rFonts w:ascii="Arial" w:hAnsi="Arial" w:cs="Arial"/>
          <w:b w:val="0"/>
          <w:bCs w:val="0"/>
        </w:rPr>
        <w:t xml:space="preserve"> </w:t>
      </w:r>
      <w:r w:rsidRPr="009733B1">
        <w:rPr>
          <w:rFonts w:ascii="Arial" w:hAnsi="Arial" w:cs="Arial"/>
        </w:rPr>
        <w:t xml:space="preserve">«О противодействии неправомерному использованию инсайдерской информации </w:t>
      </w:r>
      <w:r w:rsidRPr="009733B1">
        <w:rPr>
          <w:rFonts w:ascii="Arial" w:hAnsi="Arial" w:cs="Arial"/>
        </w:rPr>
        <w:t xml:space="preserve">и </w:t>
      </w:r>
      <w:r>
        <w:rPr>
          <w:rFonts w:ascii="Arial" w:hAnsi="Arial" w:cs="Arial"/>
        </w:rPr>
        <w:t>манипулированию</w:t>
      </w:r>
      <w:r w:rsidRPr="009733B1">
        <w:rPr>
          <w:rFonts w:ascii="Arial" w:hAnsi="Arial" w:cs="Arial"/>
        </w:rPr>
        <w:t xml:space="preserve"> рынком»;</w:t>
      </w:r>
    </w:p>
    <w:p w14:paraId="1D59A635" w14:textId="77777777" w:rsidR="009733B1" w:rsidRPr="009733B1" w:rsidRDefault="009733B1" w:rsidP="009733B1">
      <w:pPr>
        <w:pStyle w:val="ad"/>
        <w:numPr>
          <w:ilvl w:val="0"/>
          <w:numId w:val="49"/>
        </w:numPr>
        <w:ind w:left="-567"/>
        <w:jc w:val="both"/>
        <w:rPr>
          <w:rFonts w:ascii="Arial" w:hAnsi="Arial" w:cs="Arial"/>
        </w:rPr>
      </w:pPr>
      <w:r w:rsidRPr="009733B1">
        <w:rPr>
          <w:rFonts w:ascii="Arial" w:hAnsi="Arial" w:cs="Arial"/>
        </w:rPr>
        <w:t xml:space="preserve">статьи </w:t>
      </w:r>
      <w:r w:rsidRPr="009733B1">
        <w:rPr>
          <w:rStyle w:val="ac"/>
          <w:rFonts w:ascii="Arial" w:eastAsiaTheme="majorEastAsia" w:hAnsi="Arial" w:cs="Arial"/>
        </w:rPr>
        <w:t>185.3</w:t>
      </w:r>
      <w:r w:rsidRPr="009733B1">
        <w:rPr>
          <w:rFonts w:ascii="Arial" w:hAnsi="Arial" w:cs="Arial"/>
        </w:rPr>
        <w:t xml:space="preserve"> и </w:t>
      </w:r>
      <w:r w:rsidRPr="009733B1">
        <w:rPr>
          <w:rStyle w:val="ac"/>
          <w:rFonts w:ascii="Arial" w:eastAsiaTheme="majorEastAsia" w:hAnsi="Arial" w:cs="Arial"/>
        </w:rPr>
        <w:t>185.6</w:t>
      </w:r>
      <w:r w:rsidRPr="009733B1">
        <w:rPr>
          <w:rFonts w:ascii="Arial" w:hAnsi="Arial" w:cs="Arial"/>
        </w:rPr>
        <w:t xml:space="preserve"> Уголовного кодекса Российской Федерации.</w:t>
      </w:r>
    </w:p>
    <w:p w14:paraId="134A0E4E" w14:textId="77777777" w:rsidR="009733B1" w:rsidRPr="009733B1" w:rsidRDefault="009733B1" w:rsidP="009733B1">
      <w:pPr>
        <w:pStyle w:val="ad"/>
        <w:ind w:left="-1134"/>
        <w:jc w:val="both"/>
        <w:rPr>
          <w:rFonts w:ascii="Arial" w:hAnsi="Arial" w:cs="Arial"/>
        </w:rPr>
      </w:pPr>
      <w:r w:rsidRPr="009733B1">
        <w:rPr>
          <w:rStyle w:val="ac"/>
          <w:rFonts w:ascii="Arial" w:eastAsiaTheme="majorEastAsia" w:hAnsi="Arial" w:cs="Arial"/>
        </w:rPr>
        <w:t>8.6.</w:t>
      </w:r>
      <w:r w:rsidRPr="009733B1">
        <w:rPr>
          <w:rFonts w:ascii="Arial" w:hAnsi="Arial" w:cs="Arial"/>
        </w:rPr>
        <w:t xml:space="preserve"> Пользователь принимает, что совершение действий, которые могут быть квалифицированы как манипулирование рынком, использованием инсайдерской информации либо иные недобросовестные практики, является нарушением законодательства и может повлечь административную или уголовную ответственность.</w:t>
      </w:r>
    </w:p>
    <w:p w14:paraId="1B139204" w14:textId="77777777" w:rsidR="009733B1" w:rsidRPr="009733B1" w:rsidRDefault="009733B1" w:rsidP="009733B1">
      <w:pPr>
        <w:pStyle w:val="ad"/>
        <w:ind w:left="-1134"/>
        <w:jc w:val="both"/>
        <w:rPr>
          <w:rFonts w:ascii="Arial" w:hAnsi="Arial" w:cs="Arial"/>
        </w:rPr>
      </w:pPr>
      <w:r w:rsidRPr="009733B1">
        <w:rPr>
          <w:rStyle w:val="ac"/>
          <w:rFonts w:ascii="Arial" w:eastAsiaTheme="majorEastAsia" w:hAnsi="Arial" w:cs="Arial"/>
        </w:rPr>
        <w:t>8.7.</w:t>
      </w:r>
      <w:r w:rsidRPr="009733B1">
        <w:rPr>
          <w:rFonts w:ascii="Arial" w:hAnsi="Arial" w:cs="Arial"/>
        </w:rPr>
        <w:t xml:space="preserve"> Компания вправе:</w:t>
      </w:r>
    </w:p>
    <w:p w14:paraId="58D56876" w14:textId="77777777" w:rsidR="009733B1" w:rsidRPr="009733B1" w:rsidRDefault="009733B1" w:rsidP="009733B1">
      <w:pPr>
        <w:pStyle w:val="ad"/>
        <w:numPr>
          <w:ilvl w:val="0"/>
          <w:numId w:val="50"/>
        </w:numPr>
        <w:ind w:left="-567"/>
        <w:jc w:val="both"/>
        <w:rPr>
          <w:rFonts w:ascii="Arial" w:hAnsi="Arial" w:cs="Arial"/>
        </w:rPr>
      </w:pPr>
      <w:r w:rsidRPr="009733B1">
        <w:rPr>
          <w:rFonts w:ascii="Arial" w:hAnsi="Arial" w:cs="Arial"/>
        </w:rPr>
        <w:t>приостанавливать доступ Пользователя к торговой инфраструктуре;</w:t>
      </w:r>
    </w:p>
    <w:p w14:paraId="0E155BE0" w14:textId="77777777" w:rsidR="009733B1" w:rsidRPr="009733B1" w:rsidRDefault="009733B1" w:rsidP="009733B1">
      <w:pPr>
        <w:pStyle w:val="ad"/>
        <w:numPr>
          <w:ilvl w:val="0"/>
          <w:numId w:val="50"/>
        </w:numPr>
        <w:ind w:left="-567"/>
        <w:jc w:val="both"/>
        <w:rPr>
          <w:rFonts w:ascii="Arial" w:hAnsi="Arial" w:cs="Arial"/>
        </w:rPr>
      </w:pPr>
      <w:r w:rsidRPr="009733B1">
        <w:rPr>
          <w:rFonts w:ascii="Arial" w:hAnsi="Arial" w:cs="Arial"/>
        </w:rPr>
        <w:t>временно блокировать торговые операции;</w:t>
      </w:r>
    </w:p>
    <w:p w14:paraId="64724E27" w14:textId="77777777" w:rsidR="009733B1" w:rsidRPr="009733B1" w:rsidRDefault="009733B1" w:rsidP="009733B1">
      <w:pPr>
        <w:pStyle w:val="ad"/>
        <w:numPr>
          <w:ilvl w:val="0"/>
          <w:numId w:val="50"/>
        </w:numPr>
        <w:ind w:left="-567"/>
        <w:jc w:val="both"/>
        <w:rPr>
          <w:rFonts w:ascii="Arial" w:hAnsi="Arial" w:cs="Arial"/>
        </w:rPr>
      </w:pPr>
      <w:r w:rsidRPr="009733B1">
        <w:rPr>
          <w:rFonts w:ascii="Arial" w:hAnsi="Arial" w:cs="Arial"/>
        </w:rPr>
        <w:t>осуществлять внутренний анализ действий Пользователя;</w:t>
      </w:r>
    </w:p>
    <w:p w14:paraId="102D2DB3" w14:textId="77777777" w:rsidR="009733B1" w:rsidRPr="009733B1" w:rsidRDefault="009733B1" w:rsidP="009733B1">
      <w:pPr>
        <w:pStyle w:val="ad"/>
        <w:ind w:left="-1134"/>
        <w:jc w:val="both"/>
        <w:rPr>
          <w:rFonts w:ascii="Arial" w:hAnsi="Arial" w:cs="Arial"/>
        </w:rPr>
      </w:pPr>
      <w:r w:rsidRPr="009733B1">
        <w:rPr>
          <w:rFonts w:ascii="Arial" w:hAnsi="Arial" w:cs="Arial"/>
        </w:rPr>
        <w:t>в случаях выявления подозрительных действий либо совершения операций, которые могут быть квалифицированы как нарушение законодательства или внутренних нормативов.</w:t>
      </w:r>
    </w:p>
    <w:p w14:paraId="1B33A406" w14:textId="4FC7FD63" w:rsidR="00DC28DE" w:rsidRPr="009733B1" w:rsidRDefault="009733B1" w:rsidP="009733B1">
      <w:pPr>
        <w:pStyle w:val="ad"/>
        <w:ind w:left="-1134"/>
        <w:jc w:val="both"/>
        <w:rPr>
          <w:rFonts w:ascii="Arial" w:hAnsi="Arial" w:cs="Arial"/>
        </w:rPr>
      </w:pPr>
      <w:r w:rsidRPr="009733B1">
        <w:rPr>
          <w:rStyle w:val="ac"/>
          <w:rFonts w:ascii="Arial" w:eastAsiaTheme="majorEastAsia" w:hAnsi="Arial" w:cs="Arial"/>
        </w:rPr>
        <w:t>8.8.</w:t>
      </w:r>
      <w:r w:rsidRPr="009733B1">
        <w:rPr>
          <w:rFonts w:ascii="Arial" w:hAnsi="Arial" w:cs="Arial"/>
        </w:rPr>
        <w:t xml:space="preserve"> Пользователь подтверждает, что понимает и принимает риски, связанные с использованием торговой инфраструктуры Компании, и обязуется строго соблюдать требования законодательства Российской Федерации, внутренние регламенты и Уведомление о рисках.</w:t>
      </w:r>
    </w:p>
    <w:p w14:paraId="76F0D455" w14:textId="77777777" w:rsidR="003949F9" w:rsidRPr="003949F9" w:rsidRDefault="003949F9" w:rsidP="00DC28DE">
      <w:pPr>
        <w:pStyle w:val="af"/>
        <w:ind w:left="-1134"/>
        <w:jc w:val="both"/>
        <w:rPr>
          <w:rFonts w:ascii="Arial" w:hAnsi="Arial" w:cs="Arial"/>
          <w:kern w:val="0"/>
          <w:lang w:eastAsia="ru-RU"/>
        </w:rPr>
      </w:pPr>
    </w:p>
    <w:p w14:paraId="2728286A" w14:textId="77777777" w:rsidR="00DC28DE" w:rsidRPr="00DC28DE" w:rsidRDefault="00DC28DE" w:rsidP="00DC28DE">
      <w:pPr>
        <w:pStyle w:val="af"/>
        <w:ind w:left="-1134"/>
        <w:jc w:val="center"/>
        <w:rPr>
          <w:rFonts w:ascii="Arial" w:hAnsi="Arial" w:cs="Arial"/>
          <w:b/>
          <w:bCs/>
          <w:sz w:val="32"/>
          <w:szCs w:val="32"/>
          <w:lang w:eastAsia="ru-RU"/>
        </w:rPr>
      </w:pPr>
      <w:r w:rsidRPr="00DC28DE">
        <w:rPr>
          <w:rFonts w:ascii="Arial" w:hAnsi="Arial" w:cs="Arial"/>
          <w:b/>
          <w:bCs/>
          <w:sz w:val="32"/>
          <w:szCs w:val="32"/>
          <w:lang w:eastAsia="ru-RU"/>
        </w:rPr>
        <w:t>9. Риски Трейдера и Компании</w:t>
      </w:r>
    </w:p>
    <w:p w14:paraId="4AA320C1" w14:textId="77777777" w:rsidR="00DC28DE" w:rsidRDefault="00DC28DE" w:rsidP="00DC28DE">
      <w:pPr>
        <w:pStyle w:val="af"/>
        <w:ind w:left="-1134"/>
        <w:jc w:val="both"/>
        <w:rPr>
          <w:rFonts w:ascii="Arial" w:hAnsi="Arial" w:cs="Arial"/>
          <w:b/>
          <w:bCs/>
          <w:kern w:val="0"/>
          <w:lang w:eastAsia="ru-RU"/>
        </w:rPr>
      </w:pPr>
      <w:r w:rsidRPr="00DC28DE">
        <w:rPr>
          <w:rFonts w:ascii="Arial" w:hAnsi="Arial" w:cs="Arial"/>
          <w:b/>
          <w:bCs/>
          <w:kern w:val="0"/>
          <w:lang w:eastAsia="ru-RU"/>
        </w:rPr>
        <w:t>9.1. Риски Трейдера</w:t>
      </w:r>
    </w:p>
    <w:p w14:paraId="61B327D5" w14:textId="77777777" w:rsidR="00DC28DE" w:rsidRPr="00DC28DE" w:rsidRDefault="00DC28DE" w:rsidP="00DC28DE">
      <w:pPr>
        <w:pStyle w:val="af"/>
        <w:ind w:left="-1134"/>
        <w:jc w:val="both"/>
        <w:rPr>
          <w:rFonts w:ascii="Arial" w:hAnsi="Arial" w:cs="Arial"/>
          <w:b/>
          <w:bCs/>
          <w:kern w:val="0"/>
          <w:lang w:eastAsia="ru-RU"/>
        </w:rPr>
      </w:pPr>
    </w:p>
    <w:p w14:paraId="6F2C796E" w14:textId="77777777" w:rsidR="00DC28DE" w:rsidRPr="001A4116" w:rsidRDefault="00DC28DE" w:rsidP="00DC28DE">
      <w:pPr>
        <w:pStyle w:val="af"/>
        <w:numPr>
          <w:ilvl w:val="0"/>
          <w:numId w:val="26"/>
        </w:numPr>
        <w:jc w:val="both"/>
        <w:rPr>
          <w:rFonts w:ascii="Arial" w:hAnsi="Arial" w:cs="Arial"/>
          <w:kern w:val="0"/>
          <w:lang w:eastAsia="ru-RU"/>
        </w:rPr>
      </w:pPr>
      <w:r w:rsidRPr="001A4116">
        <w:rPr>
          <w:rFonts w:ascii="Arial" w:hAnsi="Arial" w:cs="Arial"/>
          <w:kern w:val="0"/>
          <w:lang w:eastAsia="ru-RU"/>
        </w:rPr>
        <w:t>рыночная волатильность;</w:t>
      </w:r>
    </w:p>
    <w:p w14:paraId="183B71B1" w14:textId="77777777" w:rsidR="00DC28DE" w:rsidRPr="001A4116" w:rsidRDefault="00DC28DE" w:rsidP="00DC28DE">
      <w:pPr>
        <w:pStyle w:val="af"/>
        <w:numPr>
          <w:ilvl w:val="0"/>
          <w:numId w:val="26"/>
        </w:numPr>
        <w:jc w:val="both"/>
        <w:rPr>
          <w:rFonts w:ascii="Arial" w:hAnsi="Arial" w:cs="Arial"/>
          <w:kern w:val="0"/>
          <w:lang w:eastAsia="ru-RU"/>
        </w:rPr>
      </w:pPr>
      <w:r w:rsidRPr="001A4116">
        <w:rPr>
          <w:rFonts w:ascii="Arial" w:hAnsi="Arial" w:cs="Arial"/>
          <w:kern w:val="0"/>
          <w:lang w:eastAsia="ru-RU"/>
        </w:rPr>
        <w:t>ошибочные торговые решения;</w:t>
      </w:r>
    </w:p>
    <w:p w14:paraId="3B854906" w14:textId="77777777" w:rsidR="00DC28DE" w:rsidRPr="001A4116" w:rsidRDefault="00DC28DE" w:rsidP="00DC28DE">
      <w:pPr>
        <w:pStyle w:val="af"/>
        <w:numPr>
          <w:ilvl w:val="0"/>
          <w:numId w:val="26"/>
        </w:numPr>
        <w:jc w:val="both"/>
        <w:rPr>
          <w:rFonts w:ascii="Arial" w:hAnsi="Arial" w:cs="Arial"/>
          <w:kern w:val="0"/>
          <w:lang w:eastAsia="ru-RU"/>
        </w:rPr>
      </w:pPr>
      <w:r w:rsidRPr="001A4116">
        <w:rPr>
          <w:rFonts w:ascii="Arial" w:hAnsi="Arial" w:cs="Arial"/>
          <w:kern w:val="0"/>
          <w:lang w:eastAsia="ru-RU"/>
        </w:rPr>
        <w:t>блокировка при нарушениях;</w:t>
      </w:r>
    </w:p>
    <w:p w14:paraId="034F4E17" w14:textId="77777777" w:rsidR="00DC28DE" w:rsidRDefault="00DC28DE" w:rsidP="00DC28DE">
      <w:pPr>
        <w:pStyle w:val="af"/>
        <w:numPr>
          <w:ilvl w:val="0"/>
          <w:numId w:val="26"/>
        </w:numPr>
        <w:jc w:val="both"/>
        <w:rPr>
          <w:rFonts w:ascii="Arial" w:hAnsi="Arial" w:cs="Arial"/>
          <w:kern w:val="0"/>
          <w:lang w:eastAsia="ru-RU"/>
        </w:rPr>
      </w:pPr>
      <w:r w:rsidRPr="001A4116">
        <w:rPr>
          <w:rFonts w:ascii="Arial" w:hAnsi="Arial" w:cs="Arial"/>
          <w:kern w:val="0"/>
          <w:lang w:eastAsia="ru-RU"/>
        </w:rPr>
        <w:t>сбои оборудования или связи.</w:t>
      </w:r>
    </w:p>
    <w:p w14:paraId="31D1E89A" w14:textId="77777777" w:rsidR="00DC28DE" w:rsidRPr="001A4116" w:rsidRDefault="00DC28DE" w:rsidP="00DC28DE">
      <w:pPr>
        <w:pStyle w:val="af"/>
        <w:ind w:left="-1134"/>
        <w:jc w:val="both"/>
        <w:rPr>
          <w:rFonts w:ascii="Arial" w:hAnsi="Arial" w:cs="Arial"/>
          <w:kern w:val="0"/>
          <w:lang w:eastAsia="ru-RU"/>
        </w:rPr>
      </w:pPr>
    </w:p>
    <w:p w14:paraId="147372D8" w14:textId="77777777" w:rsidR="00DC28DE" w:rsidRDefault="00DC28DE" w:rsidP="00DC28DE">
      <w:pPr>
        <w:pStyle w:val="af"/>
        <w:ind w:left="-1134"/>
        <w:jc w:val="both"/>
        <w:rPr>
          <w:rFonts w:ascii="Arial" w:hAnsi="Arial" w:cs="Arial"/>
          <w:b/>
          <w:bCs/>
          <w:kern w:val="0"/>
          <w:lang w:eastAsia="ru-RU"/>
        </w:rPr>
      </w:pPr>
      <w:r w:rsidRPr="00DC28DE">
        <w:rPr>
          <w:rFonts w:ascii="Arial" w:hAnsi="Arial" w:cs="Arial"/>
          <w:b/>
          <w:bCs/>
          <w:kern w:val="0"/>
          <w:lang w:eastAsia="ru-RU"/>
        </w:rPr>
        <w:t>9.2. Риски Компании</w:t>
      </w:r>
    </w:p>
    <w:p w14:paraId="0983815C" w14:textId="77777777" w:rsidR="00DC28DE" w:rsidRPr="00DC28DE" w:rsidRDefault="00DC28DE" w:rsidP="00DC28DE">
      <w:pPr>
        <w:pStyle w:val="af"/>
        <w:ind w:left="-1134"/>
        <w:jc w:val="both"/>
        <w:rPr>
          <w:rFonts w:ascii="Arial" w:hAnsi="Arial" w:cs="Arial"/>
          <w:b/>
          <w:bCs/>
          <w:kern w:val="0"/>
          <w:lang w:eastAsia="ru-RU"/>
        </w:rPr>
      </w:pPr>
    </w:p>
    <w:p w14:paraId="2C097B93" w14:textId="77777777" w:rsidR="00DC28DE" w:rsidRPr="001A4116" w:rsidRDefault="00DC28DE" w:rsidP="00DC28DE">
      <w:pPr>
        <w:pStyle w:val="af"/>
        <w:numPr>
          <w:ilvl w:val="0"/>
          <w:numId w:val="25"/>
        </w:numPr>
        <w:jc w:val="both"/>
        <w:rPr>
          <w:rFonts w:ascii="Arial" w:hAnsi="Arial" w:cs="Arial"/>
          <w:kern w:val="0"/>
          <w:lang w:eastAsia="ru-RU"/>
        </w:rPr>
      </w:pPr>
      <w:r w:rsidRPr="001A4116">
        <w:rPr>
          <w:rFonts w:ascii="Arial" w:hAnsi="Arial" w:cs="Arial"/>
          <w:kern w:val="0"/>
          <w:lang w:eastAsia="ru-RU"/>
        </w:rPr>
        <w:t>риск предоставления собственного капитала;</w:t>
      </w:r>
    </w:p>
    <w:p w14:paraId="02D67C3D" w14:textId="77777777" w:rsidR="00DC28DE" w:rsidRPr="001A4116" w:rsidRDefault="00DC28DE" w:rsidP="00DC28DE">
      <w:pPr>
        <w:pStyle w:val="af"/>
        <w:numPr>
          <w:ilvl w:val="0"/>
          <w:numId w:val="25"/>
        </w:numPr>
        <w:jc w:val="both"/>
        <w:rPr>
          <w:rFonts w:ascii="Arial" w:hAnsi="Arial" w:cs="Arial"/>
          <w:kern w:val="0"/>
          <w:lang w:eastAsia="ru-RU"/>
        </w:rPr>
      </w:pPr>
      <w:r w:rsidRPr="001A4116">
        <w:rPr>
          <w:rFonts w:ascii="Arial" w:hAnsi="Arial" w:cs="Arial"/>
          <w:kern w:val="0"/>
          <w:lang w:eastAsia="ru-RU"/>
        </w:rPr>
        <w:t>риск недобросовестной торговли;</w:t>
      </w:r>
    </w:p>
    <w:p w14:paraId="7968EEB9" w14:textId="77777777" w:rsidR="00DC28DE" w:rsidRPr="001A4116" w:rsidRDefault="00DC28DE" w:rsidP="00DC28DE">
      <w:pPr>
        <w:pStyle w:val="af"/>
        <w:numPr>
          <w:ilvl w:val="0"/>
          <w:numId w:val="25"/>
        </w:numPr>
        <w:jc w:val="both"/>
        <w:rPr>
          <w:rFonts w:ascii="Arial" w:hAnsi="Arial" w:cs="Arial"/>
          <w:kern w:val="0"/>
          <w:lang w:eastAsia="ru-RU"/>
        </w:rPr>
      </w:pPr>
      <w:r w:rsidRPr="001A4116">
        <w:rPr>
          <w:rFonts w:ascii="Arial" w:hAnsi="Arial" w:cs="Arial"/>
          <w:kern w:val="0"/>
          <w:lang w:eastAsia="ru-RU"/>
        </w:rPr>
        <w:t>рыночные риски;</w:t>
      </w:r>
    </w:p>
    <w:p w14:paraId="499B22C0" w14:textId="77777777" w:rsidR="00DC28DE" w:rsidRDefault="00DC28DE" w:rsidP="00DC28DE">
      <w:pPr>
        <w:pStyle w:val="af"/>
        <w:numPr>
          <w:ilvl w:val="0"/>
          <w:numId w:val="25"/>
        </w:numPr>
        <w:jc w:val="both"/>
        <w:rPr>
          <w:rFonts w:ascii="Arial" w:hAnsi="Arial" w:cs="Arial"/>
          <w:kern w:val="0"/>
          <w:lang w:eastAsia="ru-RU"/>
        </w:rPr>
      </w:pPr>
      <w:r w:rsidRPr="001A4116">
        <w:rPr>
          <w:rFonts w:ascii="Arial" w:hAnsi="Arial" w:cs="Arial"/>
          <w:kern w:val="0"/>
          <w:lang w:eastAsia="ru-RU"/>
        </w:rPr>
        <w:t>технические сбои инфраструктуры.</w:t>
      </w:r>
    </w:p>
    <w:p w14:paraId="23D4B654" w14:textId="77777777" w:rsidR="003949F9" w:rsidRDefault="003949F9" w:rsidP="003949F9">
      <w:pPr>
        <w:pStyle w:val="af"/>
        <w:ind w:left="-414"/>
        <w:jc w:val="both"/>
        <w:rPr>
          <w:rFonts w:ascii="Arial" w:hAnsi="Arial" w:cs="Arial"/>
          <w:kern w:val="0"/>
          <w:lang w:eastAsia="ru-RU"/>
        </w:rPr>
      </w:pPr>
    </w:p>
    <w:p w14:paraId="3E5A39F0" w14:textId="106DABEF" w:rsidR="003949F9" w:rsidRPr="003949F9" w:rsidRDefault="003949F9" w:rsidP="003949F9">
      <w:pPr>
        <w:spacing w:before="100" w:beforeAutospacing="1" w:after="100" w:afterAutospacing="1" w:line="240" w:lineRule="auto"/>
        <w:ind w:left="-1134"/>
        <w:jc w:val="center"/>
        <w:outlineLvl w:val="1"/>
        <w:rPr>
          <w:rFonts w:ascii="Arial" w:eastAsia="Times New Roman" w:hAnsi="Arial" w:cs="Arial"/>
          <w:b/>
          <w:bCs/>
          <w:kern w:val="0"/>
          <w:sz w:val="32"/>
          <w:szCs w:val="32"/>
          <w:lang w:eastAsia="ru-RU"/>
          <w14:ligatures w14:val="none"/>
        </w:rPr>
      </w:pPr>
      <w:r w:rsidRPr="003949F9">
        <w:rPr>
          <w:rFonts w:ascii="Arial" w:eastAsia="Times New Roman" w:hAnsi="Arial" w:cs="Arial"/>
          <w:b/>
          <w:bCs/>
          <w:kern w:val="0"/>
          <w:sz w:val="32"/>
          <w:szCs w:val="32"/>
          <w:lang w:eastAsia="ru-RU"/>
          <w14:ligatures w14:val="none"/>
        </w:rPr>
        <w:t>10. Правовой режим торговых стратегий и торговых решений</w:t>
      </w:r>
    </w:p>
    <w:p w14:paraId="266D72FF" w14:textId="5CD22CCA" w:rsidR="003949F9" w:rsidRPr="003949F9" w:rsidRDefault="003949F9" w:rsidP="003949F9">
      <w:pPr>
        <w:spacing w:before="100" w:beforeAutospacing="1" w:after="100" w:afterAutospacing="1" w:line="240" w:lineRule="auto"/>
        <w:ind w:left="-1134"/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>
        <w:rPr>
          <w:rFonts w:ascii="Arial" w:eastAsia="Times New Roman" w:hAnsi="Arial" w:cs="Arial"/>
          <w:kern w:val="0"/>
          <w:lang w:eastAsia="ru-RU"/>
          <w14:ligatures w14:val="none"/>
        </w:rPr>
        <w:t>10</w:t>
      </w:r>
      <w:r w:rsidRPr="003949F9">
        <w:rPr>
          <w:rFonts w:ascii="Arial" w:eastAsia="Times New Roman" w:hAnsi="Arial" w:cs="Arial"/>
          <w:kern w:val="0"/>
          <w:lang w:eastAsia="ru-RU"/>
          <w14:ligatures w14:val="none"/>
        </w:rPr>
        <w:t>.1. Трейдер при использовании торговой инфраструктуры Компании формирует торговые стратегии, торговые решения, алгоритмы действий, логические конструкции, аналитические модели, последовательности операций и иные результаты интеллектуальной деятельности, возникающие в процессе исполнения договора (далее — «Результат»).</w:t>
      </w:r>
    </w:p>
    <w:p w14:paraId="4FE16D10" w14:textId="33ABE6DD" w:rsidR="003949F9" w:rsidRPr="003949F9" w:rsidRDefault="003949F9" w:rsidP="003949F9">
      <w:pPr>
        <w:spacing w:before="100" w:beforeAutospacing="1" w:after="100" w:afterAutospacing="1" w:line="240" w:lineRule="auto"/>
        <w:ind w:left="-1134"/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>
        <w:rPr>
          <w:rFonts w:ascii="Arial" w:eastAsia="Times New Roman" w:hAnsi="Arial" w:cs="Arial"/>
          <w:kern w:val="0"/>
          <w:lang w:eastAsia="ru-RU"/>
          <w14:ligatures w14:val="none"/>
        </w:rPr>
        <w:t>10</w:t>
      </w:r>
      <w:r w:rsidRPr="003949F9">
        <w:rPr>
          <w:rFonts w:ascii="Arial" w:eastAsia="Times New Roman" w:hAnsi="Arial" w:cs="Arial"/>
          <w:kern w:val="0"/>
          <w:lang w:eastAsia="ru-RU"/>
          <w14:ligatures w14:val="none"/>
        </w:rPr>
        <w:t>.2. Результат создаётся Трейдером в рамках исполнения обязательств перед Компанией и в интересах Компании. Результат не является персональным продуктом Трейдера, предназначенным для самостоятельного использования или распоряжения им вне рамок взаимодействия с Компанией.</w:t>
      </w:r>
    </w:p>
    <w:p w14:paraId="1621E325" w14:textId="0C05D91F" w:rsidR="003949F9" w:rsidRPr="003949F9" w:rsidRDefault="003949F9" w:rsidP="003949F9">
      <w:pPr>
        <w:spacing w:before="100" w:beforeAutospacing="1" w:after="100" w:afterAutospacing="1" w:line="240" w:lineRule="auto"/>
        <w:ind w:left="-1134"/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>
        <w:rPr>
          <w:rFonts w:ascii="Arial" w:eastAsia="Times New Roman" w:hAnsi="Arial" w:cs="Arial"/>
          <w:kern w:val="0"/>
          <w:lang w:eastAsia="ru-RU"/>
          <w14:ligatures w14:val="none"/>
        </w:rPr>
        <w:lastRenderedPageBreak/>
        <w:t>10</w:t>
      </w:r>
      <w:r w:rsidRPr="003949F9">
        <w:rPr>
          <w:rFonts w:ascii="Arial" w:eastAsia="Times New Roman" w:hAnsi="Arial" w:cs="Arial"/>
          <w:kern w:val="0"/>
          <w:lang w:eastAsia="ru-RU"/>
          <w14:ligatures w14:val="none"/>
        </w:rPr>
        <w:t>.3. Исключительные права на Результат принадлежат Компании в полном объёме с момента его создания, без ограничений по территории, сроку и способам использования. Передача исключительных прав осуществляется в силу настоящих Условий и Договора между Сторонами и не требует подписания дополнительных актов, соглашений или лицензионных договоров.</w:t>
      </w:r>
    </w:p>
    <w:p w14:paraId="2D13BE3C" w14:textId="539C43DB" w:rsidR="003949F9" w:rsidRPr="003949F9" w:rsidRDefault="003949F9" w:rsidP="003949F9">
      <w:pPr>
        <w:spacing w:before="100" w:beforeAutospacing="1" w:after="100" w:afterAutospacing="1" w:line="240" w:lineRule="auto"/>
        <w:ind w:left="-1134"/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>
        <w:rPr>
          <w:rFonts w:ascii="Arial" w:eastAsia="Times New Roman" w:hAnsi="Arial" w:cs="Arial"/>
          <w:kern w:val="0"/>
          <w:lang w:eastAsia="ru-RU"/>
          <w14:ligatures w14:val="none"/>
        </w:rPr>
        <w:t>10</w:t>
      </w:r>
      <w:r w:rsidRPr="003949F9">
        <w:rPr>
          <w:rFonts w:ascii="Arial" w:eastAsia="Times New Roman" w:hAnsi="Arial" w:cs="Arial"/>
          <w:kern w:val="0"/>
          <w:lang w:eastAsia="ru-RU"/>
          <w14:ligatures w14:val="none"/>
        </w:rPr>
        <w:t>.4. Вознаграждение Трейдера включает оплату за передачу исключительных прав на Результат. Отдельная компенсация за отчуждение прав не выплачивается и не требуется.</w:t>
      </w:r>
    </w:p>
    <w:p w14:paraId="6975DBB0" w14:textId="346266D0" w:rsidR="003949F9" w:rsidRPr="003949F9" w:rsidRDefault="003949F9" w:rsidP="003949F9">
      <w:pPr>
        <w:spacing w:before="100" w:beforeAutospacing="1" w:after="100" w:afterAutospacing="1" w:line="240" w:lineRule="auto"/>
        <w:ind w:left="-1134"/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>
        <w:rPr>
          <w:rFonts w:ascii="Arial" w:eastAsia="Times New Roman" w:hAnsi="Arial" w:cs="Arial"/>
          <w:kern w:val="0"/>
          <w:lang w:eastAsia="ru-RU"/>
          <w14:ligatures w14:val="none"/>
        </w:rPr>
        <w:t>10</w:t>
      </w:r>
      <w:r w:rsidRPr="003949F9">
        <w:rPr>
          <w:rFonts w:ascii="Arial" w:eastAsia="Times New Roman" w:hAnsi="Arial" w:cs="Arial"/>
          <w:kern w:val="0"/>
          <w:lang w:eastAsia="ru-RU"/>
          <w14:ligatures w14:val="none"/>
        </w:rPr>
        <w:t>.5. Трейдер не вправе использовать Результат вне рамок торговой инфраструктуры Компании, а также не вправе отчуждать, передавать, публиковать, распространять, лицензировать или каким-либо образом предоставлять доступ к Результату третьим лицам.</w:t>
      </w:r>
    </w:p>
    <w:p w14:paraId="2AB87696" w14:textId="77777777" w:rsidR="003949F9" w:rsidRDefault="003949F9" w:rsidP="003949F9">
      <w:pPr>
        <w:spacing w:before="100" w:beforeAutospacing="1" w:after="100" w:afterAutospacing="1" w:line="240" w:lineRule="auto"/>
        <w:ind w:left="-1134"/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>
        <w:rPr>
          <w:rFonts w:ascii="Arial" w:eastAsia="Times New Roman" w:hAnsi="Arial" w:cs="Arial"/>
          <w:kern w:val="0"/>
          <w:lang w:eastAsia="ru-RU"/>
          <w14:ligatures w14:val="none"/>
        </w:rPr>
        <w:t>10</w:t>
      </w:r>
      <w:r w:rsidRPr="003949F9">
        <w:rPr>
          <w:rFonts w:ascii="Arial" w:eastAsia="Times New Roman" w:hAnsi="Arial" w:cs="Arial"/>
          <w:kern w:val="0"/>
          <w:lang w:eastAsia="ru-RU"/>
          <w14:ligatures w14:val="none"/>
        </w:rPr>
        <w:t>.6. Компания вправе использовать Результат в любых формах, включая, но не ограничиваясь:</w:t>
      </w:r>
    </w:p>
    <w:p w14:paraId="56420776" w14:textId="51A80F49" w:rsidR="003949F9" w:rsidRPr="003949F9" w:rsidRDefault="003949F9" w:rsidP="003949F9">
      <w:pPr>
        <w:pStyle w:val="af"/>
        <w:ind w:left="-1134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3949F9">
        <w:rPr>
          <w:lang w:eastAsia="ru-RU"/>
        </w:rPr>
        <w:br/>
      </w:r>
      <w:r w:rsidRPr="003949F9">
        <w:rPr>
          <w:rFonts w:ascii="Arial" w:hAnsi="Arial" w:cs="Arial"/>
          <w:lang w:eastAsia="ru-RU"/>
        </w:rPr>
        <w:t>— анализ, обработку, хранение;</w:t>
      </w:r>
      <w:r w:rsidRPr="003949F9">
        <w:rPr>
          <w:rFonts w:ascii="Arial" w:hAnsi="Arial" w:cs="Arial"/>
          <w:lang w:eastAsia="ru-RU"/>
        </w:rPr>
        <w:br/>
        <w:t>— применение в собственных моделях риск-менеджмента;</w:t>
      </w:r>
      <w:r w:rsidRPr="003949F9">
        <w:rPr>
          <w:rFonts w:ascii="Arial" w:hAnsi="Arial" w:cs="Arial"/>
          <w:lang w:eastAsia="ru-RU"/>
        </w:rPr>
        <w:br/>
        <w:t>— использование в торговых процессах;</w:t>
      </w:r>
      <w:r w:rsidRPr="003949F9">
        <w:rPr>
          <w:rFonts w:ascii="Arial" w:hAnsi="Arial" w:cs="Arial"/>
          <w:lang w:eastAsia="ru-RU"/>
        </w:rPr>
        <w:br/>
        <w:t>— интеграцию в аналитические продукты;</w:t>
      </w:r>
      <w:r w:rsidRPr="003949F9">
        <w:rPr>
          <w:rFonts w:ascii="Arial" w:hAnsi="Arial" w:cs="Arial"/>
          <w:lang w:eastAsia="ru-RU"/>
        </w:rPr>
        <w:br/>
        <w:t>— включение в отчёты, расчёты и внутренние системы;</w:t>
      </w:r>
      <w:r w:rsidRPr="003949F9">
        <w:rPr>
          <w:rFonts w:ascii="Arial" w:hAnsi="Arial" w:cs="Arial"/>
          <w:lang w:eastAsia="ru-RU"/>
        </w:rPr>
        <w:br/>
        <w:t>— обеспечение стратегического развития компании.</w:t>
      </w:r>
    </w:p>
    <w:p w14:paraId="007727B4" w14:textId="67615AD5" w:rsidR="003949F9" w:rsidRPr="003949F9" w:rsidRDefault="003949F9" w:rsidP="003949F9">
      <w:pPr>
        <w:spacing w:before="100" w:beforeAutospacing="1" w:after="100" w:afterAutospacing="1" w:line="240" w:lineRule="auto"/>
        <w:ind w:left="-1134"/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>
        <w:rPr>
          <w:rFonts w:ascii="Arial" w:eastAsia="Times New Roman" w:hAnsi="Arial" w:cs="Arial"/>
          <w:kern w:val="0"/>
          <w:lang w:eastAsia="ru-RU"/>
          <w14:ligatures w14:val="none"/>
        </w:rPr>
        <w:t>10</w:t>
      </w:r>
      <w:r w:rsidRPr="003949F9">
        <w:rPr>
          <w:rFonts w:ascii="Arial" w:eastAsia="Times New Roman" w:hAnsi="Arial" w:cs="Arial"/>
          <w:kern w:val="0"/>
          <w:lang w:eastAsia="ru-RU"/>
          <w14:ligatures w14:val="none"/>
        </w:rPr>
        <w:t>.7. Логи торговых операций, алгоритмические элементы поведения Трейдера, принципы принятия решений, а также иные данные, формируемые в процессе торговли, считаются частью Результата и также принадлежат Компании.</w:t>
      </w:r>
    </w:p>
    <w:p w14:paraId="763AC282" w14:textId="58853676" w:rsidR="003949F9" w:rsidRPr="003949F9" w:rsidRDefault="003949F9" w:rsidP="003949F9">
      <w:pPr>
        <w:spacing w:before="100" w:beforeAutospacing="1" w:after="100" w:afterAutospacing="1" w:line="240" w:lineRule="auto"/>
        <w:ind w:left="-1134"/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>
        <w:rPr>
          <w:rFonts w:ascii="Arial" w:eastAsia="Times New Roman" w:hAnsi="Arial" w:cs="Arial"/>
          <w:kern w:val="0"/>
          <w:lang w:eastAsia="ru-RU"/>
          <w14:ligatures w14:val="none"/>
        </w:rPr>
        <w:t>10</w:t>
      </w:r>
      <w:r w:rsidRPr="003949F9">
        <w:rPr>
          <w:rFonts w:ascii="Arial" w:eastAsia="Times New Roman" w:hAnsi="Arial" w:cs="Arial"/>
          <w:kern w:val="0"/>
          <w:lang w:eastAsia="ru-RU"/>
          <w14:ligatures w14:val="none"/>
        </w:rPr>
        <w:t>.8. Нарушение положений настоящего раздела является существенным нарушением Условий сотрудничества и может привести к прекращению взаимодействия с Трейдером, отключению доступа к инфраструктуре и иным мерам, предусмотренным законодательством.</w:t>
      </w:r>
    </w:p>
    <w:p w14:paraId="55F7FC38" w14:textId="288B2B5B" w:rsidR="00DC28DE" w:rsidRPr="003949F9" w:rsidRDefault="00DC28DE" w:rsidP="003949F9">
      <w:pPr>
        <w:pStyle w:val="af"/>
        <w:jc w:val="center"/>
        <w:rPr>
          <w:rFonts w:ascii="Arial" w:hAnsi="Arial" w:cs="Arial"/>
          <w:b/>
          <w:bCs/>
          <w:sz w:val="32"/>
          <w:szCs w:val="32"/>
          <w:lang w:eastAsia="ru-RU"/>
        </w:rPr>
      </w:pPr>
      <w:r w:rsidRPr="003949F9">
        <w:rPr>
          <w:rFonts w:ascii="Arial" w:hAnsi="Arial" w:cs="Arial"/>
          <w:b/>
          <w:bCs/>
          <w:sz w:val="32"/>
          <w:szCs w:val="32"/>
          <w:lang w:eastAsia="ru-RU"/>
        </w:rPr>
        <w:t>1</w:t>
      </w:r>
      <w:r w:rsidR="003949F9" w:rsidRPr="003949F9">
        <w:rPr>
          <w:rFonts w:ascii="Arial" w:hAnsi="Arial" w:cs="Arial"/>
          <w:b/>
          <w:bCs/>
          <w:sz w:val="32"/>
          <w:szCs w:val="32"/>
          <w:lang w:eastAsia="ru-RU"/>
        </w:rPr>
        <w:t>1</w:t>
      </w:r>
      <w:r w:rsidRPr="003949F9">
        <w:rPr>
          <w:rFonts w:ascii="Arial" w:hAnsi="Arial" w:cs="Arial"/>
          <w:b/>
          <w:bCs/>
          <w:sz w:val="32"/>
          <w:szCs w:val="32"/>
          <w:lang w:eastAsia="ru-RU"/>
        </w:rPr>
        <w:t>. Заключительные положения</w:t>
      </w:r>
    </w:p>
    <w:p w14:paraId="6C048846" w14:textId="77777777" w:rsidR="00DC28DE" w:rsidRDefault="00DC28DE" w:rsidP="00DC28DE">
      <w:pPr>
        <w:pStyle w:val="af"/>
        <w:ind w:left="-1134"/>
        <w:jc w:val="both"/>
        <w:rPr>
          <w:rFonts w:ascii="Arial" w:hAnsi="Arial" w:cs="Arial"/>
          <w:kern w:val="0"/>
          <w:lang w:eastAsia="ru-RU"/>
        </w:rPr>
      </w:pPr>
    </w:p>
    <w:p w14:paraId="2593D0EE" w14:textId="42A4A983" w:rsidR="00DC28DE" w:rsidRPr="001A4116" w:rsidRDefault="003949F9" w:rsidP="00DC28DE">
      <w:pPr>
        <w:pStyle w:val="af"/>
        <w:ind w:left="-1134"/>
        <w:jc w:val="both"/>
        <w:rPr>
          <w:rFonts w:ascii="Arial" w:hAnsi="Arial" w:cs="Arial"/>
          <w:kern w:val="0"/>
          <w:lang w:eastAsia="ru-RU"/>
        </w:rPr>
      </w:pPr>
      <w:r>
        <w:rPr>
          <w:rFonts w:ascii="Arial" w:hAnsi="Arial" w:cs="Arial"/>
          <w:kern w:val="0"/>
          <w:lang w:eastAsia="ru-RU"/>
        </w:rPr>
        <w:t>11</w:t>
      </w:r>
      <w:r w:rsidR="00DC28DE" w:rsidRPr="001A4116">
        <w:rPr>
          <w:rFonts w:ascii="Arial" w:hAnsi="Arial" w:cs="Arial"/>
          <w:kern w:val="0"/>
          <w:lang w:eastAsia="ru-RU"/>
        </w:rPr>
        <w:t>.1. Компания вправе обновлять настоящий документ.</w:t>
      </w:r>
    </w:p>
    <w:p w14:paraId="0F46689F" w14:textId="77777777" w:rsidR="00DC28DE" w:rsidRDefault="00DC28DE" w:rsidP="00DC28DE">
      <w:pPr>
        <w:pStyle w:val="af"/>
        <w:ind w:left="-1134"/>
        <w:jc w:val="both"/>
        <w:rPr>
          <w:rFonts w:ascii="Arial" w:hAnsi="Arial" w:cs="Arial"/>
          <w:kern w:val="0"/>
          <w:lang w:eastAsia="ru-RU"/>
        </w:rPr>
      </w:pPr>
    </w:p>
    <w:p w14:paraId="32C2F31C" w14:textId="440E6410" w:rsidR="00DC28DE" w:rsidRPr="001A4116" w:rsidRDefault="00DC28DE" w:rsidP="00DC28DE">
      <w:pPr>
        <w:pStyle w:val="af"/>
        <w:ind w:left="-1134"/>
        <w:jc w:val="both"/>
        <w:rPr>
          <w:rFonts w:ascii="Arial" w:hAnsi="Arial" w:cs="Arial"/>
          <w:kern w:val="0"/>
          <w:lang w:eastAsia="ru-RU"/>
        </w:rPr>
      </w:pPr>
      <w:r w:rsidRPr="001A4116">
        <w:rPr>
          <w:rFonts w:ascii="Arial" w:hAnsi="Arial" w:cs="Arial"/>
          <w:kern w:val="0"/>
          <w:lang w:eastAsia="ru-RU"/>
        </w:rPr>
        <w:t>1</w:t>
      </w:r>
      <w:r w:rsidR="003949F9">
        <w:rPr>
          <w:rFonts w:ascii="Arial" w:hAnsi="Arial" w:cs="Arial"/>
          <w:kern w:val="0"/>
          <w:lang w:eastAsia="ru-RU"/>
        </w:rPr>
        <w:t>1</w:t>
      </w:r>
      <w:r w:rsidRPr="001A4116">
        <w:rPr>
          <w:rFonts w:ascii="Arial" w:hAnsi="Arial" w:cs="Arial"/>
          <w:kern w:val="0"/>
          <w:lang w:eastAsia="ru-RU"/>
        </w:rPr>
        <w:t>.2. Актуальная версия размещается в ЛК и на Сайте.</w:t>
      </w:r>
    </w:p>
    <w:p w14:paraId="75D0792E" w14:textId="77777777" w:rsidR="00DC28DE" w:rsidRDefault="00DC28DE" w:rsidP="00DC28DE">
      <w:pPr>
        <w:pStyle w:val="af"/>
        <w:ind w:left="-1134"/>
        <w:jc w:val="both"/>
        <w:rPr>
          <w:rFonts w:ascii="Arial" w:hAnsi="Arial" w:cs="Arial"/>
          <w:kern w:val="0"/>
          <w:lang w:eastAsia="ru-RU"/>
        </w:rPr>
      </w:pPr>
    </w:p>
    <w:p w14:paraId="7BF538EF" w14:textId="5E63BCC0" w:rsidR="00DC28DE" w:rsidRPr="001A4116" w:rsidRDefault="00DC28DE" w:rsidP="00DC28DE">
      <w:pPr>
        <w:pStyle w:val="af"/>
        <w:ind w:left="-1134"/>
        <w:jc w:val="both"/>
        <w:rPr>
          <w:rFonts w:ascii="Arial" w:hAnsi="Arial" w:cs="Arial"/>
          <w:kern w:val="0"/>
          <w:lang w:eastAsia="ru-RU"/>
        </w:rPr>
      </w:pPr>
      <w:r w:rsidRPr="001A4116">
        <w:rPr>
          <w:rFonts w:ascii="Arial" w:hAnsi="Arial" w:cs="Arial"/>
          <w:kern w:val="0"/>
          <w:lang w:eastAsia="ru-RU"/>
        </w:rPr>
        <w:t>1</w:t>
      </w:r>
      <w:r w:rsidR="003949F9">
        <w:rPr>
          <w:rFonts w:ascii="Arial" w:hAnsi="Arial" w:cs="Arial"/>
          <w:kern w:val="0"/>
          <w:lang w:eastAsia="ru-RU"/>
        </w:rPr>
        <w:t>1</w:t>
      </w:r>
      <w:r w:rsidRPr="001A4116">
        <w:rPr>
          <w:rFonts w:ascii="Arial" w:hAnsi="Arial" w:cs="Arial"/>
          <w:kern w:val="0"/>
          <w:lang w:eastAsia="ru-RU"/>
        </w:rPr>
        <w:t xml:space="preserve">.3. Уведомления направляются через ЛК или на </w:t>
      </w:r>
      <w:proofErr w:type="spellStart"/>
      <w:r w:rsidRPr="001A4116">
        <w:rPr>
          <w:rFonts w:ascii="Arial" w:hAnsi="Arial" w:cs="Arial"/>
          <w:kern w:val="0"/>
          <w:lang w:eastAsia="ru-RU"/>
        </w:rPr>
        <w:t>e-mail</w:t>
      </w:r>
      <w:proofErr w:type="spellEnd"/>
      <w:r w:rsidRPr="001A4116">
        <w:rPr>
          <w:rFonts w:ascii="Arial" w:hAnsi="Arial" w:cs="Arial"/>
          <w:kern w:val="0"/>
          <w:lang w:eastAsia="ru-RU"/>
        </w:rPr>
        <w:t>.</w:t>
      </w:r>
    </w:p>
    <w:p w14:paraId="16375854" w14:textId="77777777" w:rsidR="00DC28DE" w:rsidRPr="00DC28DE" w:rsidRDefault="00DC28DE" w:rsidP="00DC28DE">
      <w:pPr>
        <w:pStyle w:val="af"/>
        <w:ind w:left="-1134"/>
        <w:jc w:val="both"/>
        <w:rPr>
          <w:rFonts w:ascii="Arial" w:hAnsi="Arial" w:cs="Arial"/>
          <w:kern w:val="0"/>
          <w:lang w:eastAsia="ru-RU"/>
        </w:rPr>
      </w:pPr>
    </w:p>
    <w:p w14:paraId="75D208F2" w14:textId="2DCAD9EB" w:rsidR="00DC28DE" w:rsidRDefault="00DC28DE" w:rsidP="00DC28DE">
      <w:pPr>
        <w:pStyle w:val="af"/>
        <w:ind w:left="-1134"/>
        <w:jc w:val="both"/>
        <w:rPr>
          <w:rFonts w:ascii="Arial" w:hAnsi="Arial" w:cs="Arial"/>
          <w:kern w:val="0"/>
          <w:lang w:eastAsia="ru-RU"/>
        </w:rPr>
      </w:pPr>
      <w:r w:rsidRPr="00DC28DE">
        <w:rPr>
          <w:rFonts w:ascii="Arial" w:hAnsi="Arial" w:cs="Arial"/>
          <w:kern w:val="0"/>
          <w:lang w:eastAsia="ru-RU"/>
        </w:rPr>
        <w:t>1</w:t>
      </w:r>
      <w:r w:rsidR="003949F9">
        <w:rPr>
          <w:rFonts w:ascii="Arial" w:hAnsi="Arial" w:cs="Arial"/>
          <w:kern w:val="0"/>
          <w:lang w:eastAsia="ru-RU"/>
        </w:rPr>
        <w:t>1</w:t>
      </w:r>
      <w:r w:rsidRPr="00DC28DE">
        <w:rPr>
          <w:rFonts w:ascii="Arial" w:hAnsi="Arial" w:cs="Arial"/>
          <w:kern w:val="0"/>
          <w:lang w:eastAsia="ru-RU"/>
        </w:rPr>
        <w:t xml:space="preserve">.4. По всем вопросам Пользователь может обращаться в службу поддержки: </w:t>
      </w:r>
    </w:p>
    <w:p w14:paraId="099618C5" w14:textId="261103F8" w:rsidR="00DC28DE" w:rsidRPr="00DC28DE" w:rsidRDefault="00DC28DE" w:rsidP="00DC28DE">
      <w:pPr>
        <w:pStyle w:val="af"/>
        <w:ind w:left="-1134"/>
        <w:jc w:val="both"/>
        <w:rPr>
          <w:rFonts w:ascii="Arial" w:hAnsi="Arial" w:cs="Arial"/>
          <w:kern w:val="0"/>
          <w:lang w:eastAsia="ru-RU"/>
        </w:rPr>
      </w:pPr>
      <w:proofErr w:type="spellStart"/>
      <w:r w:rsidRPr="00DC28DE">
        <w:rPr>
          <w:rFonts w:ascii="Arial" w:hAnsi="Arial" w:cs="Arial"/>
          <w:kern w:val="0"/>
          <w:highlight w:val="yellow"/>
          <w:lang w:val="en-US" w:eastAsia="ru-RU"/>
        </w:rPr>
        <w:t>nfo</w:t>
      </w:r>
      <w:proofErr w:type="spellEnd"/>
      <w:r w:rsidRPr="00DC28DE">
        <w:rPr>
          <w:rFonts w:ascii="Arial" w:hAnsi="Arial" w:cs="Arial"/>
          <w:kern w:val="0"/>
          <w:highlight w:val="yellow"/>
          <w:lang w:eastAsia="ru-RU"/>
        </w:rPr>
        <w:t>@</w:t>
      </w:r>
      <w:proofErr w:type="spellStart"/>
      <w:r w:rsidRPr="00DC28DE">
        <w:rPr>
          <w:rFonts w:ascii="Arial" w:hAnsi="Arial" w:cs="Arial"/>
          <w:kern w:val="0"/>
          <w:highlight w:val="yellow"/>
          <w:lang w:val="en-US" w:eastAsia="ru-RU"/>
        </w:rPr>
        <w:t>adfcapital</w:t>
      </w:r>
      <w:proofErr w:type="spellEnd"/>
      <w:r w:rsidRPr="00DC28DE">
        <w:rPr>
          <w:rFonts w:ascii="Arial" w:hAnsi="Arial" w:cs="Arial"/>
          <w:kern w:val="0"/>
          <w:highlight w:val="yellow"/>
          <w:lang w:eastAsia="ru-RU"/>
        </w:rPr>
        <w:t>.</w:t>
      </w:r>
      <w:proofErr w:type="spellStart"/>
      <w:r w:rsidRPr="00DC28DE">
        <w:rPr>
          <w:rFonts w:ascii="Arial" w:hAnsi="Arial" w:cs="Arial"/>
          <w:kern w:val="0"/>
          <w:highlight w:val="yellow"/>
          <w:lang w:val="en-US" w:eastAsia="ru-RU"/>
        </w:rPr>
        <w:t>ru</w:t>
      </w:r>
      <w:proofErr w:type="spellEnd"/>
      <w:r w:rsidRPr="00DC28DE">
        <w:rPr>
          <w:rFonts w:ascii="Arial" w:hAnsi="Arial" w:cs="Arial"/>
          <w:kern w:val="0"/>
          <w:lang w:eastAsia="ru-RU"/>
        </w:rPr>
        <w:t>.</w:t>
      </w:r>
    </w:p>
    <w:p w14:paraId="5E40FF47" w14:textId="77777777" w:rsidR="00DC28DE" w:rsidRPr="00DC28DE" w:rsidRDefault="00DC28DE" w:rsidP="00DC28DE">
      <w:pPr>
        <w:pStyle w:val="af"/>
        <w:ind w:left="-1134"/>
        <w:jc w:val="both"/>
        <w:rPr>
          <w:rFonts w:ascii="Arial" w:hAnsi="Arial" w:cs="Arial"/>
        </w:rPr>
      </w:pPr>
      <w:r w:rsidRPr="00DC28DE">
        <w:rPr>
          <w:rFonts w:ascii="Arial" w:hAnsi="Arial" w:cs="Arial"/>
        </w:rPr>
        <w:t xml:space="preserve"> </w:t>
      </w:r>
    </w:p>
    <w:p w14:paraId="2073652B" w14:textId="77777777" w:rsidR="00A12D3E" w:rsidRPr="00A12D3E" w:rsidRDefault="00A12D3E" w:rsidP="00A12D3E">
      <w:pPr>
        <w:ind w:left="-1134"/>
        <w:rPr>
          <w:rFonts w:ascii="Arial" w:hAnsi="Arial" w:cs="Arial"/>
        </w:rPr>
      </w:pPr>
    </w:p>
    <w:sectPr w:rsidR="00A12D3E" w:rsidRPr="00A12D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C115E"/>
    <w:multiLevelType w:val="hybridMultilevel"/>
    <w:tmpl w:val="0130E3B6"/>
    <w:lvl w:ilvl="0" w:tplc="041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" w15:restartNumberingAfterBreak="0">
    <w:nsid w:val="05715E7C"/>
    <w:multiLevelType w:val="hybridMultilevel"/>
    <w:tmpl w:val="ED8EDE12"/>
    <w:lvl w:ilvl="0" w:tplc="AFE2DCB8">
      <w:start w:val="1"/>
      <w:numFmt w:val="bullet"/>
      <w:lvlText w:val=""/>
      <w:lvlJc w:val="left"/>
      <w:pPr>
        <w:ind w:left="-4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2" w15:restartNumberingAfterBreak="0">
    <w:nsid w:val="05996FCC"/>
    <w:multiLevelType w:val="multilevel"/>
    <w:tmpl w:val="DFCAD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6D2E1E"/>
    <w:multiLevelType w:val="multilevel"/>
    <w:tmpl w:val="DFCAD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9D48E6"/>
    <w:multiLevelType w:val="multilevel"/>
    <w:tmpl w:val="DFCAD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F121EF"/>
    <w:multiLevelType w:val="hybridMultilevel"/>
    <w:tmpl w:val="3CA4C00C"/>
    <w:lvl w:ilvl="0" w:tplc="0419000F">
      <w:start w:val="1"/>
      <w:numFmt w:val="decimal"/>
      <w:lvlText w:val="%1."/>
      <w:lvlJc w:val="left"/>
      <w:pPr>
        <w:ind w:left="-41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6" w15:restartNumberingAfterBreak="0">
    <w:nsid w:val="0D4079CC"/>
    <w:multiLevelType w:val="hybridMultilevel"/>
    <w:tmpl w:val="B4D03BB2"/>
    <w:lvl w:ilvl="0" w:tplc="041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7" w15:restartNumberingAfterBreak="0">
    <w:nsid w:val="0E0F0424"/>
    <w:multiLevelType w:val="hybridMultilevel"/>
    <w:tmpl w:val="04AA4D9E"/>
    <w:lvl w:ilvl="0" w:tplc="041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8" w15:restartNumberingAfterBreak="0">
    <w:nsid w:val="0E9F201F"/>
    <w:multiLevelType w:val="hybridMultilevel"/>
    <w:tmpl w:val="DE804E4E"/>
    <w:lvl w:ilvl="0" w:tplc="041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9" w15:restartNumberingAfterBreak="0">
    <w:nsid w:val="0F4D3D12"/>
    <w:multiLevelType w:val="multilevel"/>
    <w:tmpl w:val="A6A46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E90E18"/>
    <w:multiLevelType w:val="multilevel"/>
    <w:tmpl w:val="DFCAD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7D187B"/>
    <w:multiLevelType w:val="multilevel"/>
    <w:tmpl w:val="DFCAD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196934"/>
    <w:multiLevelType w:val="multilevel"/>
    <w:tmpl w:val="DFCAD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B11FDD"/>
    <w:multiLevelType w:val="hybridMultilevel"/>
    <w:tmpl w:val="231AEE1E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4" w15:restartNumberingAfterBreak="0">
    <w:nsid w:val="29D45F4E"/>
    <w:multiLevelType w:val="hybridMultilevel"/>
    <w:tmpl w:val="1B8419DC"/>
    <w:lvl w:ilvl="0" w:tplc="041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5" w15:restartNumberingAfterBreak="0">
    <w:nsid w:val="2E355EE8"/>
    <w:multiLevelType w:val="hybridMultilevel"/>
    <w:tmpl w:val="8EDC092C"/>
    <w:lvl w:ilvl="0" w:tplc="041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6" w15:restartNumberingAfterBreak="0">
    <w:nsid w:val="30002372"/>
    <w:multiLevelType w:val="hybridMultilevel"/>
    <w:tmpl w:val="04686B8A"/>
    <w:lvl w:ilvl="0" w:tplc="AFE2DCB8">
      <w:start w:val="1"/>
      <w:numFmt w:val="bullet"/>
      <w:lvlText w:val=""/>
      <w:lvlJc w:val="left"/>
      <w:pPr>
        <w:ind w:left="-4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7" w15:restartNumberingAfterBreak="0">
    <w:nsid w:val="32FF2109"/>
    <w:multiLevelType w:val="hybridMultilevel"/>
    <w:tmpl w:val="BB72B01A"/>
    <w:lvl w:ilvl="0" w:tplc="04190001">
      <w:start w:val="1"/>
      <w:numFmt w:val="bullet"/>
      <w:lvlText w:val=""/>
      <w:lvlJc w:val="left"/>
      <w:pPr>
        <w:ind w:left="-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06" w:hanging="360"/>
      </w:pPr>
      <w:rPr>
        <w:rFonts w:ascii="Wingdings" w:hAnsi="Wingdings" w:hint="default"/>
      </w:rPr>
    </w:lvl>
  </w:abstractNum>
  <w:abstractNum w:abstractNumId="18" w15:restartNumberingAfterBreak="0">
    <w:nsid w:val="3418288B"/>
    <w:multiLevelType w:val="multilevel"/>
    <w:tmpl w:val="A6A46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8BC5453"/>
    <w:multiLevelType w:val="multilevel"/>
    <w:tmpl w:val="A6A46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A3E2107"/>
    <w:multiLevelType w:val="multilevel"/>
    <w:tmpl w:val="A6A46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BAF66C1"/>
    <w:multiLevelType w:val="hybridMultilevel"/>
    <w:tmpl w:val="A1500B18"/>
    <w:lvl w:ilvl="0" w:tplc="041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22" w15:restartNumberingAfterBreak="0">
    <w:nsid w:val="40246912"/>
    <w:multiLevelType w:val="multilevel"/>
    <w:tmpl w:val="DFCAD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10D5DE7"/>
    <w:multiLevelType w:val="multilevel"/>
    <w:tmpl w:val="DFCAD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45C34A8"/>
    <w:multiLevelType w:val="hybridMultilevel"/>
    <w:tmpl w:val="B0B0BAFC"/>
    <w:lvl w:ilvl="0" w:tplc="041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25" w15:restartNumberingAfterBreak="0">
    <w:nsid w:val="44A647A5"/>
    <w:multiLevelType w:val="hybridMultilevel"/>
    <w:tmpl w:val="9468EDD6"/>
    <w:lvl w:ilvl="0" w:tplc="04190001">
      <w:start w:val="1"/>
      <w:numFmt w:val="bullet"/>
      <w:lvlText w:val=""/>
      <w:lvlJc w:val="left"/>
      <w:pPr>
        <w:ind w:left="3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</w:abstractNum>
  <w:abstractNum w:abstractNumId="26" w15:restartNumberingAfterBreak="0">
    <w:nsid w:val="46F3239F"/>
    <w:multiLevelType w:val="hybridMultilevel"/>
    <w:tmpl w:val="7E62F7B6"/>
    <w:lvl w:ilvl="0" w:tplc="041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27" w15:restartNumberingAfterBreak="0">
    <w:nsid w:val="4B7802E3"/>
    <w:multiLevelType w:val="multilevel"/>
    <w:tmpl w:val="DFCAD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BCE6DFC"/>
    <w:multiLevelType w:val="multilevel"/>
    <w:tmpl w:val="7B586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C290951"/>
    <w:multiLevelType w:val="hybridMultilevel"/>
    <w:tmpl w:val="2912269C"/>
    <w:lvl w:ilvl="0" w:tplc="041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30" w15:restartNumberingAfterBreak="0">
    <w:nsid w:val="50190581"/>
    <w:multiLevelType w:val="hybridMultilevel"/>
    <w:tmpl w:val="9522C616"/>
    <w:lvl w:ilvl="0" w:tplc="041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31" w15:restartNumberingAfterBreak="0">
    <w:nsid w:val="505F0C0F"/>
    <w:multiLevelType w:val="hybridMultilevel"/>
    <w:tmpl w:val="7AA824DC"/>
    <w:lvl w:ilvl="0" w:tplc="041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32" w15:restartNumberingAfterBreak="0">
    <w:nsid w:val="547A0BB3"/>
    <w:multiLevelType w:val="hybridMultilevel"/>
    <w:tmpl w:val="E4763598"/>
    <w:lvl w:ilvl="0" w:tplc="041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33" w15:restartNumberingAfterBreak="0">
    <w:nsid w:val="59567174"/>
    <w:multiLevelType w:val="multilevel"/>
    <w:tmpl w:val="A6A46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AE01166"/>
    <w:multiLevelType w:val="multilevel"/>
    <w:tmpl w:val="DFCAD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B5940E4"/>
    <w:multiLevelType w:val="hybridMultilevel"/>
    <w:tmpl w:val="ACA483E8"/>
    <w:lvl w:ilvl="0" w:tplc="041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36" w15:restartNumberingAfterBreak="0">
    <w:nsid w:val="5E4B3F4B"/>
    <w:multiLevelType w:val="hybridMultilevel"/>
    <w:tmpl w:val="9D22A6D6"/>
    <w:lvl w:ilvl="0" w:tplc="041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37" w15:restartNumberingAfterBreak="0">
    <w:nsid w:val="5EE07920"/>
    <w:multiLevelType w:val="hybridMultilevel"/>
    <w:tmpl w:val="287C8D3C"/>
    <w:lvl w:ilvl="0" w:tplc="0419000F">
      <w:start w:val="1"/>
      <w:numFmt w:val="decimal"/>
      <w:lvlText w:val="%1."/>
      <w:lvlJc w:val="left"/>
      <w:pPr>
        <w:ind w:left="-414" w:hanging="360"/>
      </w:pPr>
    </w:lvl>
    <w:lvl w:ilvl="1" w:tplc="04190019" w:tentative="1">
      <w:start w:val="1"/>
      <w:numFmt w:val="lowerLetter"/>
      <w:lvlText w:val="%2."/>
      <w:lvlJc w:val="left"/>
      <w:pPr>
        <w:ind w:left="306" w:hanging="360"/>
      </w:pPr>
    </w:lvl>
    <w:lvl w:ilvl="2" w:tplc="0419001B" w:tentative="1">
      <w:start w:val="1"/>
      <w:numFmt w:val="lowerRoman"/>
      <w:lvlText w:val="%3."/>
      <w:lvlJc w:val="right"/>
      <w:pPr>
        <w:ind w:left="1026" w:hanging="180"/>
      </w:pPr>
    </w:lvl>
    <w:lvl w:ilvl="3" w:tplc="0419000F" w:tentative="1">
      <w:start w:val="1"/>
      <w:numFmt w:val="decimal"/>
      <w:lvlText w:val="%4."/>
      <w:lvlJc w:val="left"/>
      <w:pPr>
        <w:ind w:left="1746" w:hanging="360"/>
      </w:pPr>
    </w:lvl>
    <w:lvl w:ilvl="4" w:tplc="04190019" w:tentative="1">
      <w:start w:val="1"/>
      <w:numFmt w:val="lowerLetter"/>
      <w:lvlText w:val="%5."/>
      <w:lvlJc w:val="left"/>
      <w:pPr>
        <w:ind w:left="2466" w:hanging="360"/>
      </w:pPr>
    </w:lvl>
    <w:lvl w:ilvl="5" w:tplc="0419001B" w:tentative="1">
      <w:start w:val="1"/>
      <w:numFmt w:val="lowerRoman"/>
      <w:lvlText w:val="%6."/>
      <w:lvlJc w:val="right"/>
      <w:pPr>
        <w:ind w:left="3186" w:hanging="180"/>
      </w:pPr>
    </w:lvl>
    <w:lvl w:ilvl="6" w:tplc="0419000F" w:tentative="1">
      <w:start w:val="1"/>
      <w:numFmt w:val="decimal"/>
      <w:lvlText w:val="%7."/>
      <w:lvlJc w:val="left"/>
      <w:pPr>
        <w:ind w:left="3906" w:hanging="360"/>
      </w:pPr>
    </w:lvl>
    <w:lvl w:ilvl="7" w:tplc="04190019" w:tentative="1">
      <w:start w:val="1"/>
      <w:numFmt w:val="lowerLetter"/>
      <w:lvlText w:val="%8."/>
      <w:lvlJc w:val="left"/>
      <w:pPr>
        <w:ind w:left="4626" w:hanging="360"/>
      </w:pPr>
    </w:lvl>
    <w:lvl w:ilvl="8" w:tplc="0419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38" w15:restartNumberingAfterBreak="0">
    <w:nsid w:val="69384C9A"/>
    <w:multiLevelType w:val="hybridMultilevel"/>
    <w:tmpl w:val="C9CC2F3A"/>
    <w:lvl w:ilvl="0" w:tplc="AFE2DCB8">
      <w:start w:val="1"/>
      <w:numFmt w:val="bullet"/>
      <w:lvlText w:val=""/>
      <w:lvlJc w:val="left"/>
      <w:pPr>
        <w:ind w:left="-4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39" w15:restartNumberingAfterBreak="0">
    <w:nsid w:val="6F781C38"/>
    <w:multiLevelType w:val="hybridMultilevel"/>
    <w:tmpl w:val="6B065BD6"/>
    <w:lvl w:ilvl="0" w:tplc="041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40" w15:restartNumberingAfterBreak="0">
    <w:nsid w:val="6FD4630E"/>
    <w:multiLevelType w:val="multilevel"/>
    <w:tmpl w:val="94AC0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11E5974"/>
    <w:multiLevelType w:val="hybridMultilevel"/>
    <w:tmpl w:val="E1A660AC"/>
    <w:lvl w:ilvl="0" w:tplc="041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42" w15:restartNumberingAfterBreak="0">
    <w:nsid w:val="71B157F2"/>
    <w:multiLevelType w:val="hybridMultilevel"/>
    <w:tmpl w:val="41501AE6"/>
    <w:lvl w:ilvl="0" w:tplc="041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43" w15:restartNumberingAfterBreak="0">
    <w:nsid w:val="737A5CE2"/>
    <w:multiLevelType w:val="hybridMultilevel"/>
    <w:tmpl w:val="038ECCAC"/>
    <w:lvl w:ilvl="0" w:tplc="041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44" w15:restartNumberingAfterBreak="0">
    <w:nsid w:val="792C6E7D"/>
    <w:multiLevelType w:val="hybridMultilevel"/>
    <w:tmpl w:val="1CF086B0"/>
    <w:lvl w:ilvl="0" w:tplc="041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45" w15:restartNumberingAfterBreak="0">
    <w:nsid w:val="7D725CC2"/>
    <w:multiLevelType w:val="hybridMultilevel"/>
    <w:tmpl w:val="76120A7A"/>
    <w:lvl w:ilvl="0" w:tplc="04190001">
      <w:start w:val="1"/>
      <w:numFmt w:val="bullet"/>
      <w:lvlText w:val=""/>
      <w:lvlJc w:val="left"/>
      <w:pPr>
        <w:ind w:left="-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06" w:hanging="360"/>
      </w:pPr>
      <w:rPr>
        <w:rFonts w:ascii="Wingdings" w:hAnsi="Wingdings" w:hint="default"/>
      </w:rPr>
    </w:lvl>
  </w:abstractNum>
  <w:abstractNum w:abstractNumId="46" w15:restartNumberingAfterBreak="0">
    <w:nsid w:val="7EED23AC"/>
    <w:multiLevelType w:val="hybridMultilevel"/>
    <w:tmpl w:val="59A8EB74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47" w15:restartNumberingAfterBreak="0">
    <w:nsid w:val="7FCF0EDF"/>
    <w:multiLevelType w:val="hybridMultilevel"/>
    <w:tmpl w:val="48C635C2"/>
    <w:lvl w:ilvl="0" w:tplc="AFE2DCB8">
      <w:start w:val="1"/>
      <w:numFmt w:val="bullet"/>
      <w:lvlText w:val=""/>
      <w:lvlJc w:val="left"/>
      <w:pPr>
        <w:ind w:left="-4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48" w15:restartNumberingAfterBreak="0">
    <w:nsid w:val="7FDA34C3"/>
    <w:multiLevelType w:val="multilevel"/>
    <w:tmpl w:val="DFCAD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FEE325B"/>
    <w:multiLevelType w:val="hybridMultilevel"/>
    <w:tmpl w:val="FEF49A60"/>
    <w:lvl w:ilvl="0" w:tplc="041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num w:numId="1" w16cid:durableId="1671715170">
    <w:abstractNumId w:val="10"/>
  </w:num>
  <w:num w:numId="2" w16cid:durableId="2121412348">
    <w:abstractNumId w:val="27"/>
  </w:num>
  <w:num w:numId="3" w16cid:durableId="483552418">
    <w:abstractNumId w:val="22"/>
  </w:num>
  <w:num w:numId="4" w16cid:durableId="775368024">
    <w:abstractNumId w:val="34"/>
  </w:num>
  <w:num w:numId="5" w16cid:durableId="734665078">
    <w:abstractNumId w:val="23"/>
  </w:num>
  <w:num w:numId="6" w16cid:durableId="1509174141">
    <w:abstractNumId w:val="4"/>
  </w:num>
  <w:num w:numId="7" w16cid:durableId="1803766191">
    <w:abstractNumId w:val="11"/>
  </w:num>
  <w:num w:numId="8" w16cid:durableId="1184369313">
    <w:abstractNumId w:val="2"/>
  </w:num>
  <w:num w:numId="9" w16cid:durableId="1694499994">
    <w:abstractNumId w:val="3"/>
  </w:num>
  <w:num w:numId="10" w16cid:durableId="1341543302">
    <w:abstractNumId w:val="12"/>
  </w:num>
  <w:num w:numId="11" w16cid:durableId="1766265308">
    <w:abstractNumId w:val="48"/>
  </w:num>
  <w:num w:numId="12" w16cid:durableId="231283597">
    <w:abstractNumId w:val="13"/>
  </w:num>
  <w:num w:numId="13" w16cid:durableId="1358656959">
    <w:abstractNumId w:val="46"/>
  </w:num>
  <w:num w:numId="14" w16cid:durableId="512762181">
    <w:abstractNumId w:val="7"/>
  </w:num>
  <w:num w:numId="15" w16cid:durableId="1067268320">
    <w:abstractNumId w:val="14"/>
  </w:num>
  <w:num w:numId="16" w16cid:durableId="1768036766">
    <w:abstractNumId w:val="42"/>
  </w:num>
  <w:num w:numId="17" w16cid:durableId="702943477">
    <w:abstractNumId w:val="24"/>
  </w:num>
  <w:num w:numId="18" w16cid:durableId="516386441">
    <w:abstractNumId w:val="26"/>
  </w:num>
  <w:num w:numId="19" w16cid:durableId="9725114">
    <w:abstractNumId w:val="44"/>
  </w:num>
  <w:num w:numId="20" w16cid:durableId="384187334">
    <w:abstractNumId w:val="30"/>
  </w:num>
  <w:num w:numId="21" w16cid:durableId="1221792604">
    <w:abstractNumId w:val="41"/>
  </w:num>
  <w:num w:numId="22" w16cid:durableId="1619407857">
    <w:abstractNumId w:val="32"/>
  </w:num>
  <w:num w:numId="23" w16cid:durableId="264075373">
    <w:abstractNumId w:val="29"/>
  </w:num>
  <w:num w:numId="24" w16cid:durableId="568737164">
    <w:abstractNumId w:val="43"/>
  </w:num>
  <w:num w:numId="25" w16cid:durableId="181169322">
    <w:abstractNumId w:val="49"/>
  </w:num>
  <w:num w:numId="26" w16cid:durableId="503933326">
    <w:abstractNumId w:val="15"/>
  </w:num>
  <w:num w:numId="27" w16cid:durableId="847602966">
    <w:abstractNumId w:val="21"/>
  </w:num>
  <w:num w:numId="28" w16cid:durableId="2124417304">
    <w:abstractNumId w:val="47"/>
  </w:num>
  <w:num w:numId="29" w16cid:durableId="783886027">
    <w:abstractNumId w:val="38"/>
  </w:num>
  <w:num w:numId="30" w16cid:durableId="813763182">
    <w:abstractNumId w:val="35"/>
  </w:num>
  <w:num w:numId="31" w16cid:durableId="152450478">
    <w:abstractNumId w:val="0"/>
  </w:num>
  <w:num w:numId="32" w16cid:durableId="273947702">
    <w:abstractNumId w:val="6"/>
  </w:num>
  <w:num w:numId="33" w16cid:durableId="727189750">
    <w:abstractNumId w:val="1"/>
  </w:num>
  <w:num w:numId="34" w16cid:durableId="677539381">
    <w:abstractNumId w:val="16"/>
  </w:num>
  <w:num w:numId="35" w16cid:durableId="742026708">
    <w:abstractNumId w:val="17"/>
  </w:num>
  <w:num w:numId="36" w16cid:durableId="1732462956">
    <w:abstractNumId w:val="45"/>
  </w:num>
  <w:num w:numId="37" w16cid:durableId="423188944">
    <w:abstractNumId w:val="31"/>
  </w:num>
  <w:num w:numId="38" w16cid:durableId="1502623131">
    <w:abstractNumId w:val="25"/>
  </w:num>
  <w:num w:numId="39" w16cid:durableId="1843206172">
    <w:abstractNumId w:val="8"/>
  </w:num>
  <w:num w:numId="40" w16cid:durableId="754859866">
    <w:abstractNumId w:val="40"/>
  </w:num>
  <w:num w:numId="41" w16cid:durableId="330374897">
    <w:abstractNumId w:val="9"/>
  </w:num>
  <w:num w:numId="42" w16cid:durableId="783227119">
    <w:abstractNumId w:val="19"/>
  </w:num>
  <w:num w:numId="43" w16cid:durableId="196435095">
    <w:abstractNumId w:val="18"/>
  </w:num>
  <w:num w:numId="44" w16cid:durableId="1367295703">
    <w:abstractNumId w:val="28"/>
  </w:num>
  <w:num w:numId="45" w16cid:durableId="493834764">
    <w:abstractNumId w:val="36"/>
  </w:num>
  <w:num w:numId="46" w16cid:durableId="1118642496">
    <w:abstractNumId w:val="37"/>
  </w:num>
  <w:num w:numId="47" w16cid:durableId="306321441">
    <w:abstractNumId w:val="39"/>
  </w:num>
  <w:num w:numId="48" w16cid:durableId="209465370">
    <w:abstractNumId w:val="5"/>
  </w:num>
  <w:num w:numId="49" w16cid:durableId="1237013308">
    <w:abstractNumId w:val="20"/>
  </w:num>
  <w:num w:numId="50" w16cid:durableId="821888642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D3E"/>
    <w:rsid w:val="00134248"/>
    <w:rsid w:val="001D51A8"/>
    <w:rsid w:val="003949F9"/>
    <w:rsid w:val="009733B1"/>
    <w:rsid w:val="00A12D3E"/>
    <w:rsid w:val="00AB59F2"/>
    <w:rsid w:val="00B44527"/>
    <w:rsid w:val="00D778B9"/>
    <w:rsid w:val="00DC28DE"/>
    <w:rsid w:val="00F82AC2"/>
    <w:rsid w:val="00FD518B"/>
    <w:rsid w:val="00FE2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FFF10"/>
  <w15:chartTrackingRefBased/>
  <w15:docId w15:val="{DF4597BB-5B14-8943-BCB3-64B75F1A8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12D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A12D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2D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2D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2D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2D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2D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2D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2D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2D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A12D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12D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12D3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12D3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12D3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12D3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12D3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12D3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12D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12D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2D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12D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12D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12D3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12D3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12D3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12D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12D3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12D3E"/>
    <w:rPr>
      <w:b/>
      <w:bCs/>
      <w:smallCaps/>
      <w:color w:val="2F5496" w:themeColor="accent1" w:themeShade="BF"/>
      <w:spacing w:val="5"/>
    </w:rPr>
  </w:style>
  <w:style w:type="character" w:styleId="ac">
    <w:name w:val="Strong"/>
    <w:basedOn w:val="a0"/>
    <w:uiPriority w:val="22"/>
    <w:qFormat/>
    <w:rsid w:val="00A12D3E"/>
    <w:rPr>
      <w:b/>
      <w:bCs/>
    </w:rPr>
  </w:style>
  <w:style w:type="paragraph" w:styleId="ad">
    <w:name w:val="Normal (Web)"/>
    <w:basedOn w:val="a"/>
    <w:uiPriority w:val="99"/>
    <w:unhideWhenUsed/>
    <w:rsid w:val="00A12D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e">
    <w:name w:val="Emphasis"/>
    <w:basedOn w:val="a0"/>
    <w:uiPriority w:val="20"/>
    <w:qFormat/>
    <w:rsid w:val="00A12D3E"/>
    <w:rPr>
      <w:i/>
      <w:iCs/>
    </w:rPr>
  </w:style>
  <w:style w:type="paragraph" w:styleId="af">
    <w:name w:val="No Spacing"/>
    <w:uiPriority w:val="1"/>
    <w:qFormat/>
    <w:rsid w:val="00A12D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2064</Words>
  <Characters>11765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 </dc:creator>
  <cp:keywords/>
  <dc:description/>
  <cp:lastModifiedBy>Anastasia </cp:lastModifiedBy>
  <cp:revision>2</cp:revision>
  <dcterms:created xsi:type="dcterms:W3CDTF">2025-11-24T09:30:00Z</dcterms:created>
  <dcterms:modified xsi:type="dcterms:W3CDTF">2025-11-24T09:30:00Z</dcterms:modified>
</cp:coreProperties>
</file>